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FD" w:rsidRPr="004349FD" w:rsidRDefault="004349FD" w:rsidP="004349FD">
      <w:pPr>
        <w:jc w:val="center"/>
        <w:rPr>
          <w:bCs/>
          <w:sz w:val="36"/>
          <w:szCs w:val="36"/>
          <w:lang w:val="ja"/>
        </w:rPr>
      </w:pPr>
      <w:r w:rsidRPr="004349FD">
        <w:rPr>
          <w:rFonts w:hint="eastAsia"/>
          <w:bCs/>
          <w:sz w:val="36"/>
          <w:szCs w:val="36"/>
          <w:lang w:val="ja"/>
        </w:rPr>
        <w:t>マイナンバー法</w:t>
      </w:r>
    </w:p>
    <w:p w:rsidR="004349FD" w:rsidRPr="004349FD" w:rsidRDefault="004349FD" w:rsidP="004349FD">
      <w:pPr>
        <w:jc w:val="right"/>
        <w:rPr>
          <w:bCs/>
          <w:lang w:val="ja"/>
        </w:rPr>
      </w:pPr>
      <w:r>
        <w:rPr>
          <w:rFonts w:hint="eastAsia"/>
          <w:bCs/>
          <w:lang w:val="ja"/>
        </w:rPr>
        <w:t>担当　久世・中出・植之原</w:t>
      </w:r>
    </w:p>
    <w:p w:rsidR="004349FD" w:rsidRDefault="004349FD" w:rsidP="004349FD">
      <w:pPr>
        <w:rPr>
          <w:b/>
          <w:bCs/>
          <w:lang w:val="ja"/>
        </w:rPr>
      </w:pPr>
    </w:p>
    <w:p w:rsidR="004349FD" w:rsidRPr="004349FD" w:rsidRDefault="004349FD" w:rsidP="004349FD">
      <w:pPr>
        <w:jc w:val="center"/>
        <w:rPr>
          <w:bCs/>
          <w:sz w:val="32"/>
          <w:szCs w:val="32"/>
          <w:lang w:val="ja"/>
        </w:rPr>
      </w:pPr>
      <w:r>
        <w:rPr>
          <w:rFonts w:hint="eastAsia"/>
          <w:bCs/>
          <w:sz w:val="32"/>
          <w:szCs w:val="32"/>
          <w:lang w:val="ja"/>
        </w:rPr>
        <w:t>１．</w:t>
      </w:r>
      <w:r w:rsidRPr="004349FD">
        <w:rPr>
          <w:rFonts w:hint="eastAsia"/>
          <w:bCs/>
          <w:sz w:val="32"/>
          <w:szCs w:val="32"/>
          <w:lang w:val="ja"/>
        </w:rPr>
        <w:t>マイナンバー法の概要</w:t>
      </w:r>
    </w:p>
    <w:p w:rsidR="004349FD" w:rsidRPr="00AA12EB" w:rsidRDefault="004349FD" w:rsidP="00AA12EB">
      <w:pPr>
        <w:jc w:val="right"/>
        <w:rPr>
          <w:bCs/>
          <w:lang w:val="ja"/>
        </w:rPr>
      </w:pPr>
      <w:r w:rsidRPr="00AA12EB">
        <w:rPr>
          <w:rFonts w:hint="eastAsia"/>
          <w:bCs/>
          <w:lang w:val="ja"/>
        </w:rPr>
        <w:t>文責　久世</w:t>
      </w:r>
      <w:r w:rsidR="00AA12EB" w:rsidRPr="00AA12EB">
        <w:rPr>
          <w:rFonts w:hint="eastAsia"/>
          <w:bCs/>
          <w:lang w:val="ja"/>
        </w:rPr>
        <w:t>雄一郎</w:t>
      </w:r>
    </w:p>
    <w:p w:rsidR="004349FD" w:rsidRDefault="004349FD" w:rsidP="004349FD">
      <w:pPr>
        <w:rPr>
          <w:b/>
          <w:bCs/>
          <w:lang w:val="ja"/>
        </w:rPr>
      </w:pPr>
    </w:p>
    <w:p w:rsidR="004349FD" w:rsidRPr="004349FD" w:rsidRDefault="004349FD" w:rsidP="004349FD">
      <w:pPr>
        <w:rPr>
          <w:b/>
          <w:bCs/>
        </w:rPr>
      </w:pPr>
      <w:r>
        <w:rPr>
          <w:rFonts w:hint="eastAsia"/>
          <w:b/>
          <w:bCs/>
          <w:lang w:val="ja"/>
        </w:rPr>
        <w:t>○</w:t>
      </w:r>
      <w:r w:rsidRPr="004349FD">
        <w:rPr>
          <w:rFonts w:hint="eastAsia"/>
          <w:b/>
          <w:bCs/>
          <w:lang w:val="ja"/>
        </w:rPr>
        <w:t>マイナンバー制度とは</w:t>
      </w:r>
    </w:p>
    <w:p w:rsidR="004349FD" w:rsidRPr="004349FD" w:rsidRDefault="004349FD" w:rsidP="004349FD"/>
    <w:p w:rsidR="004349FD" w:rsidRPr="004349FD" w:rsidRDefault="004349FD" w:rsidP="004349FD">
      <w:pPr>
        <w:rPr>
          <w:lang w:val="ja"/>
        </w:rPr>
      </w:pPr>
      <w:r w:rsidRPr="004349FD">
        <w:rPr>
          <w:rFonts w:hint="eastAsia"/>
          <w:lang w:val="ja"/>
        </w:rPr>
        <w:t>マイナンバー制度とは、複数の機関に存在する個人の情報を同一人物の情報であるということの確認を行うための基盤であり、社会保障・税制度の効率性・透明性を高め、国民にとって利便性の高い公平・公正な社会を実現するための社会基盤として、全国民に一人一つの番号を割り当てる制度のことである。</w:t>
      </w:r>
    </w:p>
    <w:p w:rsidR="004349FD" w:rsidRPr="004349FD" w:rsidRDefault="004349FD" w:rsidP="004349FD">
      <w:pPr>
        <w:rPr>
          <w:lang w:val="ja"/>
        </w:rPr>
      </w:pPr>
      <w:r w:rsidRPr="004349FD">
        <w:rPr>
          <w:rFonts w:hint="eastAsia"/>
          <w:lang w:val="ja"/>
        </w:rPr>
        <w:t>具体的には、市町村長から住民票の住所に通知カードが送付され、送付された個人が申請することにより「個人番号カード（</w:t>
      </w:r>
      <w:r w:rsidRPr="004349FD">
        <w:rPr>
          <w:lang w:val="ja"/>
        </w:rPr>
        <w:t>IC</w:t>
      </w:r>
      <w:r w:rsidRPr="004349FD">
        <w:rPr>
          <w:rFonts w:hint="eastAsia"/>
          <w:lang w:val="ja"/>
        </w:rPr>
        <w:t>チップつき）」を受け取ることができる。ちなみに個人番号の桁数は</w:t>
      </w:r>
      <w:r w:rsidRPr="004349FD">
        <w:rPr>
          <w:lang w:val="ja"/>
        </w:rPr>
        <w:t>12</w:t>
      </w:r>
      <w:r w:rsidRPr="004349FD">
        <w:rPr>
          <w:rFonts w:hint="eastAsia"/>
          <w:lang w:val="ja"/>
        </w:rPr>
        <w:t>桁が予定されている。この制度のための、行政手続における特定の個人を識別するための番号の利用等に関する法律の通称を「マイナンバー法」と呼ぶ。</w:t>
      </w:r>
      <w:r w:rsidRPr="004349FD">
        <w:rPr>
          <w:lang w:val="ja"/>
        </w:rPr>
        <w:t>2015</w:t>
      </w:r>
      <w:r w:rsidRPr="004349FD">
        <w:rPr>
          <w:rFonts w:hint="eastAsia"/>
          <w:lang w:val="ja"/>
        </w:rPr>
        <w:t>年</w:t>
      </w:r>
      <w:r w:rsidRPr="004349FD">
        <w:rPr>
          <w:lang w:val="ja"/>
        </w:rPr>
        <w:t>10</w:t>
      </w:r>
      <w:r w:rsidRPr="004349FD">
        <w:rPr>
          <w:rFonts w:hint="eastAsia"/>
          <w:lang w:val="ja"/>
        </w:rPr>
        <w:t>月</w:t>
      </w:r>
      <w:r w:rsidRPr="004349FD">
        <w:rPr>
          <w:lang w:val="ja"/>
        </w:rPr>
        <w:t>5</w:t>
      </w:r>
      <w:r w:rsidRPr="004349FD">
        <w:rPr>
          <w:rFonts w:hint="eastAsia"/>
          <w:lang w:val="ja"/>
        </w:rPr>
        <w:t>日からは順次番号の付番・通知が開始され、今後のスケジュールとしては、</w:t>
      </w:r>
      <w:r w:rsidRPr="004349FD">
        <w:rPr>
          <w:lang w:val="ja"/>
        </w:rPr>
        <w:t>2016</w:t>
      </w:r>
      <w:r w:rsidRPr="004349FD">
        <w:rPr>
          <w:rFonts w:hint="eastAsia"/>
          <w:lang w:val="ja"/>
        </w:rPr>
        <w:t>年</w:t>
      </w:r>
      <w:r w:rsidRPr="004349FD">
        <w:rPr>
          <w:lang w:val="ja"/>
        </w:rPr>
        <w:t>1</w:t>
      </w:r>
      <w:r w:rsidRPr="004349FD">
        <w:rPr>
          <w:rFonts w:hint="eastAsia"/>
          <w:lang w:val="ja"/>
        </w:rPr>
        <w:t>月</w:t>
      </w:r>
      <w:r w:rsidRPr="004349FD">
        <w:rPr>
          <w:lang w:val="ja"/>
        </w:rPr>
        <w:t>1</w:t>
      </w:r>
      <w:r w:rsidRPr="004349FD">
        <w:rPr>
          <w:rFonts w:hint="eastAsia"/>
          <w:lang w:val="ja"/>
        </w:rPr>
        <w:t>日から順次利用が開始される予定となっている。</w:t>
      </w:r>
    </w:p>
    <w:p w:rsidR="004349FD" w:rsidRPr="004349FD" w:rsidRDefault="004349FD" w:rsidP="004349FD">
      <w:pPr>
        <w:rPr>
          <w:lang w:val="ja"/>
        </w:rPr>
      </w:pPr>
    </w:p>
    <w:p w:rsidR="004349FD" w:rsidRPr="004349FD" w:rsidRDefault="004349FD" w:rsidP="004349FD">
      <w:pPr>
        <w:rPr>
          <w:b/>
          <w:bCs/>
          <w:lang w:val="ja"/>
        </w:rPr>
      </w:pPr>
      <w:r>
        <w:rPr>
          <w:rFonts w:hint="eastAsia"/>
          <w:b/>
          <w:bCs/>
          <w:lang w:val="ja"/>
        </w:rPr>
        <w:t>○</w:t>
      </w:r>
      <w:r w:rsidRPr="004349FD">
        <w:rPr>
          <w:rFonts w:hint="eastAsia"/>
          <w:b/>
          <w:bCs/>
          <w:lang w:val="ja"/>
        </w:rPr>
        <w:t>マイナンバーはどのような分野で使われるのか？</w:t>
      </w:r>
    </w:p>
    <w:p w:rsidR="004349FD" w:rsidRPr="004349FD" w:rsidRDefault="004349FD" w:rsidP="004349FD">
      <w:pPr>
        <w:rPr>
          <w:b/>
          <w:bCs/>
          <w:lang w:val="ja"/>
        </w:rPr>
      </w:pPr>
    </w:p>
    <w:p w:rsidR="004349FD" w:rsidRPr="004349FD" w:rsidRDefault="004349FD" w:rsidP="004349FD">
      <w:pPr>
        <w:rPr>
          <w:lang w:val="ja"/>
        </w:rPr>
      </w:pPr>
      <w:r w:rsidRPr="004349FD">
        <w:rPr>
          <w:rFonts w:hint="eastAsia"/>
          <w:lang w:val="ja"/>
        </w:rPr>
        <w:t>＜社会保障分野＞</w:t>
      </w:r>
    </w:p>
    <w:p w:rsidR="004349FD" w:rsidRPr="004349FD" w:rsidRDefault="004349FD" w:rsidP="004349FD">
      <w:pPr>
        <w:rPr>
          <w:lang w:val="ja"/>
        </w:rPr>
      </w:pPr>
      <w:r w:rsidRPr="004349FD">
        <w:rPr>
          <w:rFonts w:hint="eastAsia"/>
          <w:lang w:val="ja"/>
        </w:rPr>
        <w:t>年金分野・・・年金の資格取得。給付を受ける際に利用</w:t>
      </w:r>
    </w:p>
    <w:p w:rsidR="004349FD" w:rsidRPr="004349FD" w:rsidRDefault="004349FD" w:rsidP="004349FD">
      <w:pPr>
        <w:rPr>
          <w:lang w:val="ja"/>
        </w:rPr>
      </w:pPr>
      <w:r w:rsidRPr="004349FD">
        <w:rPr>
          <w:rFonts w:hint="eastAsia"/>
          <w:lang w:val="ja"/>
        </w:rPr>
        <w:t>労働分野・・・雇用保険などの資格取得や確認、給付を受ける際に利用</w:t>
      </w:r>
    </w:p>
    <w:p w:rsidR="004349FD" w:rsidRPr="004349FD" w:rsidRDefault="004349FD" w:rsidP="004349FD">
      <w:pPr>
        <w:rPr>
          <w:lang w:val="ja"/>
        </w:rPr>
      </w:pPr>
      <w:r w:rsidRPr="004349FD">
        <w:rPr>
          <w:rFonts w:hint="eastAsia"/>
          <w:lang w:val="ja"/>
        </w:rPr>
        <w:t>福祉・医療・その他分野・・・医療保険などの保険料徴収などの医療保険者における手続き、福祉分野の給付、生活保護の実施など低所得者対策の事務などに利用</w:t>
      </w:r>
    </w:p>
    <w:p w:rsidR="004349FD" w:rsidRPr="004349FD" w:rsidRDefault="004349FD" w:rsidP="004349FD">
      <w:pPr>
        <w:rPr>
          <w:lang w:val="ja"/>
        </w:rPr>
      </w:pPr>
      <w:r w:rsidRPr="004349FD">
        <w:rPr>
          <w:rFonts w:hint="eastAsia"/>
          <w:lang w:val="ja"/>
        </w:rPr>
        <w:t>＜税分野＞</w:t>
      </w:r>
    </w:p>
    <w:p w:rsidR="004349FD" w:rsidRPr="004349FD" w:rsidRDefault="004349FD" w:rsidP="004349FD">
      <w:pPr>
        <w:rPr>
          <w:lang w:val="ja"/>
        </w:rPr>
      </w:pPr>
      <w:r w:rsidRPr="004349FD">
        <w:rPr>
          <w:rFonts w:hint="eastAsia"/>
          <w:lang w:val="ja"/>
        </w:rPr>
        <w:t>国民が税務当局に提出する確定申告書、届出書、調書などに記載。当局の内部事務などに利用</w:t>
      </w:r>
    </w:p>
    <w:p w:rsidR="004349FD" w:rsidRPr="004349FD" w:rsidRDefault="004349FD" w:rsidP="004349FD">
      <w:pPr>
        <w:rPr>
          <w:lang w:val="ja"/>
        </w:rPr>
      </w:pPr>
      <w:r w:rsidRPr="004349FD">
        <w:rPr>
          <w:rFonts w:hint="eastAsia"/>
          <w:lang w:val="ja"/>
        </w:rPr>
        <w:t>＜災害対策分野＞</w:t>
      </w:r>
    </w:p>
    <w:p w:rsidR="004349FD" w:rsidRPr="004349FD" w:rsidRDefault="004349FD" w:rsidP="004349FD">
      <w:pPr>
        <w:rPr>
          <w:lang w:val="ja"/>
        </w:rPr>
      </w:pPr>
      <w:r w:rsidRPr="004349FD">
        <w:rPr>
          <w:rFonts w:hint="eastAsia"/>
          <w:lang w:val="ja"/>
        </w:rPr>
        <w:t>被災者対策生活支援金の支給に関する事務などに利用</w:t>
      </w:r>
    </w:p>
    <w:p w:rsidR="004349FD" w:rsidRPr="004349FD" w:rsidRDefault="004349FD" w:rsidP="004349FD">
      <w:pPr>
        <w:rPr>
          <w:lang w:val="ja"/>
        </w:rPr>
      </w:pPr>
      <w:r w:rsidRPr="004349FD">
        <w:rPr>
          <w:rFonts w:hint="eastAsia"/>
          <w:lang w:val="ja"/>
        </w:rPr>
        <w:t>被災者台帳の作成に関する事務に利用</w:t>
      </w:r>
    </w:p>
    <w:p w:rsidR="004349FD" w:rsidRPr="004349FD" w:rsidRDefault="004349FD" w:rsidP="004349FD">
      <w:pPr>
        <w:rPr>
          <w:lang w:val="ja"/>
        </w:rPr>
      </w:pPr>
    </w:p>
    <w:p w:rsidR="004349FD" w:rsidRPr="004349FD" w:rsidRDefault="004349FD" w:rsidP="004349FD">
      <w:pPr>
        <w:rPr>
          <w:lang w:val="ja"/>
        </w:rPr>
      </w:pPr>
      <w:r w:rsidRPr="004349FD">
        <w:rPr>
          <w:rFonts w:hint="eastAsia"/>
          <w:lang w:val="ja"/>
        </w:rPr>
        <w:t>※民間事業者も社会保障や税の手続きに関してマイナンバーを利用する</w:t>
      </w:r>
    </w:p>
    <w:p w:rsidR="004349FD" w:rsidRDefault="004349FD" w:rsidP="004349FD">
      <w:pPr>
        <w:rPr>
          <w:lang w:val="ja"/>
        </w:rPr>
      </w:pPr>
    </w:p>
    <w:p w:rsidR="00705759" w:rsidRPr="00705759" w:rsidRDefault="00705759" w:rsidP="00705759">
      <w:pPr>
        <w:rPr>
          <w:b/>
          <w:lang w:val="ja"/>
        </w:rPr>
      </w:pPr>
      <w:r w:rsidRPr="00705759">
        <w:rPr>
          <w:rFonts w:hint="eastAsia"/>
          <w:b/>
          <w:lang w:val="ja"/>
        </w:rPr>
        <w:t>○マイナンバー制度はどのように運営されるのか？</w:t>
      </w:r>
    </w:p>
    <w:p w:rsidR="00705759" w:rsidRPr="00705759" w:rsidRDefault="00705759" w:rsidP="00705759">
      <w:pPr>
        <w:rPr>
          <w:b/>
          <w:bCs/>
        </w:rPr>
      </w:pPr>
    </w:p>
    <w:p w:rsidR="00705759" w:rsidRPr="00705759" w:rsidRDefault="00705759" w:rsidP="00705759">
      <w:pPr>
        <w:rPr>
          <w:bCs/>
        </w:rPr>
      </w:pPr>
      <w:r w:rsidRPr="00705759">
        <w:rPr>
          <w:bCs/>
        </w:rPr>
        <w:t>・</w:t>
      </w:r>
      <w:r w:rsidRPr="00705759">
        <w:rPr>
          <w:rFonts w:hint="eastAsia"/>
          <w:bCs/>
        </w:rPr>
        <w:t>マイナンバー制度下では、</w:t>
      </w:r>
      <w:r w:rsidRPr="00705759">
        <w:rPr>
          <w:rFonts w:hint="eastAsia"/>
          <w:b/>
          <w:bCs/>
        </w:rPr>
        <w:t>マイナンバーに基づいて個人情報を一元管理する行政機関を設立するものではなく、これまで通り情報の分散管理は維持される。</w:t>
      </w:r>
      <w:r w:rsidRPr="00705759">
        <w:rPr>
          <w:rFonts w:hint="eastAsia"/>
          <w:bCs/>
        </w:rPr>
        <w:t>すなわち、個人情報は従来と同様に、各行政機関が保有・管理を行う。また、これらの行政機関の間での情報照会（情報提供の求め）、回答（情報提供）は、これまでは文書や電子メール、分野ごとの情報システムにより行われてきたが、マイナンバー法により、マイナンバー法で規定された情報は今後、情報提供ネットワークを介して行われる。（別紙参照）</w:t>
      </w:r>
    </w:p>
    <w:p w:rsidR="00705759" w:rsidRPr="00705759" w:rsidRDefault="00705759" w:rsidP="00705759">
      <w:pPr>
        <w:rPr>
          <w:bCs/>
        </w:rPr>
      </w:pPr>
    </w:p>
    <w:p w:rsidR="00705759" w:rsidRPr="00705759" w:rsidRDefault="00705759" w:rsidP="00705759">
      <w:pPr>
        <w:rPr>
          <w:bCs/>
        </w:rPr>
      </w:pPr>
      <w:r w:rsidRPr="00705759">
        <w:rPr>
          <w:bCs/>
        </w:rPr>
        <w:t>・</w:t>
      </w:r>
      <w:r w:rsidRPr="00705759">
        <w:rPr>
          <w:rFonts w:hint="eastAsia"/>
          <w:b/>
          <w:bCs/>
        </w:rPr>
        <w:t>マイナンバー法では、特定個人情報を照会したり、回答を行ったりするための本人の同意は不要</w:t>
      </w:r>
      <w:r w:rsidRPr="00705759">
        <w:rPr>
          <w:rFonts w:hint="eastAsia"/>
          <w:bCs/>
        </w:rPr>
        <w:t>である。この理由としては、マイナンバー制度の目的の一つは給付を受ける権利があるにもかかわらずそれに気付かず給付を受けられない人を減らすことにあり、この目的達</w:t>
      </w:r>
      <w:r w:rsidRPr="00705759">
        <w:rPr>
          <w:rFonts w:hint="eastAsia"/>
          <w:bCs/>
        </w:rPr>
        <w:lastRenderedPageBreak/>
        <w:t>成のためには本人の同意不要で給付の権利があることの通知などを行ったほうがよいということが挙げられる。加えて、不正受給の防止の為にも、本人の同意を不要としておくことが望ましいと考えられる</w:t>
      </w:r>
      <w:r w:rsidRPr="00705759">
        <w:rPr>
          <w:bCs/>
        </w:rPr>
        <w:t>。</w:t>
      </w:r>
      <w:r w:rsidRPr="00705759">
        <w:rPr>
          <w:rFonts w:hint="eastAsia"/>
          <w:bCs/>
        </w:rPr>
        <w:t>不正受給を受ける者は同意をせずに不正発覚から逃れようとするためである。以下番号大綱から引用。</w:t>
      </w:r>
    </w:p>
    <w:p w:rsidR="00705759" w:rsidRPr="00705759" w:rsidRDefault="00705759" w:rsidP="00705759">
      <w:pPr>
        <w:rPr>
          <w:bCs/>
        </w:rPr>
      </w:pPr>
    </w:p>
    <w:p w:rsidR="00705759" w:rsidRPr="00705759" w:rsidRDefault="00705759" w:rsidP="00705759">
      <w:pPr>
        <w:rPr>
          <w:bCs/>
        </w:rPr>
      </w:pPr>
      <w:r w:rsidRPr="00705759">
        <w:rPr>
          <w:rFonts w:hint="eastAsia"/>
          <w:bCs/>
        </w:rPr>
        <w:t>「この制度の趣旨に鑑みれば、「番号」を利用し、又は情報連携を行うにあたって本人同意を前提とする場合、いわゆる情報過疎の状態に置かれ行政が把握しにくい芯に手を差し伸べるべきものに適切な給付を行うことが困難となる一方、意図的に不正申告を行い、又は不正受給を受けている者がマイナンバー制度に参加することも期待できず、</w:t>
      </w:r>
      <w:r w:rsidRPr="00705759">
        <w:rPr>
          <w:rFonts w:hint="eastAsia"/>
          <w:b/>
          <w:bCs/>
        </w:rPr>
        <w:t>制度導入の目的が図れない</w:t>
      </w:r>
      <w:r w:rsidRPr="00705759">
        <w:rPr>
          <w:rFonts w:hint="eastAsia"/>
          <w:bCs/>
        </w:rPr>
        <w:t>ことになる。」</w:t>
      </w:r>
    </w:p>
    <w:p w:rsidR="00705759" w:rsidRPr="00705759" w:rsidRDefault="00705759" w:rsidP="00705759">
      <w:pPr>
        <w:rPr>
          <w:bCs/>
        </w:rPr>
      </w:pPr>
    </w:p>
    <w:p w:rsidR="00705759" w:rsidRPr="00705759" w:rsidRDefault="00705759" w:rsidP="00705759">
      <w:pPr>
        <w:rPr>
          <w:bCs/>
        </w:rPr>
      </w:pPr>
      <w:r w:rsidRPr="00705759">
        <w:rPr>
          <w:rFonts w:hint="eastAsia"/>
          <w:bCs/>
        </w:rPr>
        <w:t>このように本人同意を不要とした代わりに、</w:t>
      </w:r>
      <w:r w:rsidRPr="00705759">
        <w:rPr>
          <w:rFonts w:hint="eastAsia"/>
          <w:b/>
          <w:bCs/>
        </w:rPr>
        <w:t>マイ・ポータル</w:t>
      </w:r>
      <w:r w:rsidRPr="00705759">
        <w:rPr>
          <w:rFonts w:hint="eastAsia"/>
          <w:bCs/>
        </w:rPr>
        <w:t>を通じて、どのような情報が行政機関間で授受されているかを確認できるようになり、これを通して不適切な情報連携に気付くことができる。</w:t>
      </w:r>
    </w:p>
    <w:p w:rsidR="00705759" w:rsidRPr="00705759" w:rsidRDefault="00705759" w:rsidP="00705759">
      <w:pPr>
        <w:rPr>
          <w:bCs/>
        </w:rPr>
      </w:pPr>
    </w:p>
    <w:p w:rsidR="00705759" w:rsidRPr="00705759" w:rsidRDefault="00705759" w:rsidP="00705759">
      <w:pPr>
        <w:rPr>
          <w:bCs/>
        </w:rPr>
      </w:pPr>
      <w:r w:rsidRPr="00705759">
        <w:rPr>
          <w:bCs/>
        </w:rPr>
        <w:t>・</w:t>
      </w:r>
      <w:r w:rsidRPr="00705759">
        <w:rPr>
          <w:rFonts w:hint="eastAsia"/>
          <w:bCs/>
        </w:rPr>
        <w:t>マイナンバーの最大の目的は、</w:t>
      </w:r>
      <w:r w:rsidRPr="00705759">
        <w:rPr>
          <w:rFonts w:hint="eastAsia"/>
          <w:b/>
          <w:bCs/>
        </w:rPr>
        <w:t>異なる分野に属する情報を照合してこれらが同一の者に係るものであるかを確認できるようにすること、いわゆる各種情報の名寄せ</w:t>
      </w:r>
      <w:r w:rsidRPr="00705759">
        <w:rPr>
          <w:rFonts w:hint="eastAsia"/>
          <w:bCs/>
        </w:rPr>
        <w:t>である。これまでは各種分野ごとに氏名や住所をキーとして名寄せを行っていたものの、この手法では、同姓同名の存在や引っ越しによる住所の変更が原因で正確かつ迅速な名寄せは困難で多くの人手を要していた。また、年金分野なら年金番号、健康保険の分野では健康保険証の番号など、分野ごとに異なるキーを用いていたので分野をまたぐ名寄せはできなかった。</w:t>
      </w:r>
      <w:r w:rsidRPr="00705759">
        <w:rPr>
          <w:rFonts w:hint="eastAsia"/>
          <w:b/>
          <w:bCs/>
        </w:rPr>
        <w:t>これがマイナンバーにより、番号を用いた複数の分野にまたがる正確な名寄せが容易に可能となる。</w:t>
      </w:r>
      <w:r w:rsidRPr="00705759">
        <w:rPr>
          <w:rFonts w:hint="eastAsia"/>
          <w:bCs/>
        </w:rPr>
        <w:t>（名寄せの具体的な方法については別紙参照）</w:t>
      </w:r>
    </w:p>
    <w:p w:rsidR="00705759" w:rsidRPr="00705759" w:rsidRDefault="00705759" w:rsidP="00705759">
      <w:pPr>
        <w:rPr>
          <w:bCs/>
        </w:rPr>
      </w:pPr>
    </w:p>
    <w:p w:rsidR="004349FD" w:rsidRPr="00705759" w:rsidRDefault="004349FD" w:rsidP="004349FD">
      <w:bookmarkStart w:id="0" w:name="_GoBack"/>
      <w:bookmarkEnd w:id="0"/>
    </w:p>
    <w:p w:rsidR="00705759" w:rsidRPr="004349FD" w:rsidRDefault="00705759" w:rsidP="004349FD">
      <w:pPr>
        <w:rPr>
          <w:rFonts w:hint="eastAsia"/>
          <w:lang w:val="ja"/>
        </w:rPr>
      </w:pPr>
    </w:p>
    <w:p w:rsidR="004349FD" w:rsidRPr="004349FD" w:rsidRDefault="004349FD" w:rsidP="004349FD">
      <w:pPr>
        <w:rPr>
          <w:lang w:val="ja"/>
        </w:rPr>
      </w:pPr>
      <w:r w:rsidRPr="004349FD">
        <w:rPr>
          <w:rFonts w:hint="eastAsia"/>
          <w:lang w:val="ja"/>
        </w:rPr>
        <w:t>〖マイナンバー制度のメリットとデメリット〗</w:t>
      </w:r>
    </w:p>
    <w:p w:rsidR="004349FD" w:rsidRPr="004349FD" w:rsidRDefault="004349FD" w:rsidP="004349FD">
      <w:pPr>
        <w:rPr>
          <w:lang w:val="ja"/>
        </w:rPr>
      </w:pPr>
    </w:p>
    <w:p w:rsidR="004349FD" w:rsidRPr="004349FD" w:rsidRDefault="004349FD" w:rsidP="004349FD">
      <w:pPr>
        <w:rPr>
          <w:b/>
          <w:bCs/>
          <w:lang w:val="ja"/>
        </w:rPr>
      </w:pPr>
      <w:r w:rsidRPr="004349FD">
        <w:rPr>
          <w:rFonts w:hint="eastAsia"/>
          <w:b/>
          <w:bCs/>
          <w:lang w:val="ja"/>
        </w:rPr>
        <w:t>【メリット】</w:t>
      </w:r>
    </w:p>
    <w:p w:rsidR="004349FD" w:rsidRPr="004349FD" w:rsidRDefault="00705759" w:rsidP="00705759">
      <w:pPr>
        <w:rPr>
          <w:b/>
          <w:bCs/>
          <w:lang w:val="ja"/>
        </w:rPr>
      </w:pPr>
      <w:r>
        <w:rPr>
          <w:rFonts w:hint="eastAsia"/>
          <w:b/>
          <w:bCs/>
          <w:lang w:val="ja"/>
        </w:rPr>
        <w:t>➀</w:t>
      </w:r>
      <w:r w:rsidR="004349FD" w:rsidRPr="004349FD">
        <w:rPr>
          <w:rFonts w:hint="eastAsia"/>
          <w:b/>
          <w:bCs/>
          <w:lang w:val="ja"/>
        </w:rPr>
        <w:t>行政の効率化</w:t>
      </w:r>
    </w:p>
    <w:p w:rsidR="004349FD" w:rsidRPr="004349FD" w:rsidRDefault="004349FD" w:rsidP="004349FD">
      <w:pPr>
        <w:rPr>
          <w:lang w:val="ja"/>
        </w:rPr>
      </w:pPr>
      <w:r w:rsidRPr="004349FD">
        <w:rPr>
          <w:rFonts w:hint="eastAsia"/>
          <w:lang w:val="ja"/>
        </w:rPr>
        <w:t>現状各機関から提出される資料を「氏名、住所など」をキーとして管理しているが、この場合同姓同名のものがいた場合など、同一人であることの識別に時間がかかり、正確性、効率性が欠ける。そこで、「マイナンバー」をキーに管理を行うことで、同一人物であることを確実に識別することができる。また、複数の業務を連携して行うこともできるようになり、作業の重複などの無駄が削減され、正確かつ効率的に管理できるようになる。そして、行政機関や地方公共団体等で、様々な情報の照合、転記、入力に要している時間や労力が大幅に削減される。</w:t>
      </w:r>
    </w:p>
    <w:p w:rsidR="004349FD" w:rsidRPr="004349FD" w:rsidRDefault="004349FD" w:rsidP="004349FD">
      <w:pPr>
        <w:rPr>
          <w:lang w:val="ja"/>
        </w:rPr>
      </w:pPr>
    </w:p>
    <w:p w:rsidR="004349FD" w:rsidRPr="00705759" w:rsidRDefault="00705759" w:rsidP="00705759">
      <w:pPr>
        <w:rPr>
          <w:b/>
          <w:bCs/>
          <w:lang w:val="ja"/>
        </w:rPr>
      </w:pPr>
      <w:r>
        <w:rPr>
          <w:rFonts w:hint="eastAsia"/>
          <w:b/>
          <w:bCs/>
          <w:lang w:val="ja"/>
        </w:rPr>
        <w:t>➁</w:t>
      </w:r>
      <w:r w:rsidR="004349FD" w:rsidRPr="00705759">
        <w:rPr>
          <w:rFonts w:hint="eastAsia"/>
          <w:b/>
          <w:bCs/>
          <w:lang w:val="ja"/>
        </w:rPr>
        <w:t>国民の利便性向上</w:t>
      </w:r>
    </w:p>
    <w:p w:rsidR="004349FD" w:rsidRPr="004349FD" w:rsidRDefault="004349FD" w:rsidP="004349FD">
      <w:pPr>
        <w:rPr>
          <w:lang w:val="ja"/>
        </w:rPr>
      </w:pPr>
      <w:r w:rsidRPr="004349FD">
        <w:rPr>
          <w:rFonts w:hint="eastAsia"/>
          <w:lang w:val="ja"/>
        </w:rPr>
        <w:t>添付書類の削減など、行政手続きが簡素化され負担が軽減される。また、記録開示システムによる情報の確認や提供などのサービスも受けることが可能になる。</w:t>
      </w:r>
    </w:p>
    <w:p w:rsidR="004349FD" w:rsidRPr="004349FD" w:rsidRDefault="004349FD" w:rsidP="004349FD">
      <w:pPr>
        <w:rPr>
          <w:b/>
          <w:bCs/>
          <w:lang w:val="ja"/>
        </w:rPr>
      </w:pPr>
    </w:p>
    <w:p w:rsidR="004349FD" w:rsidRPr="004349FD" w:rsidRDefault="004349FD" w:rsidP="004349FD">
      <w:pPr>
        <w:rPr>
          <w:b/>
          <w:bCs/>
          <w:lang w:val="ja"/>
        </w:rPr>
      </w:pPr>
      <w:r w:rsidRPr="004349FD">
        <w:rPr>
          <w:rFonts w:hint="eastAsia"/>
          <w:b/>
          <w:bCs/>
          <w:lang w:val="ja"/>
        </w:rPr>
        <w:t>③公平・公正な社会の実現</w:t>
      </w:r>
    </w:p>
    <w:p w:rsidR="004349FD" w:rsidRPr="004349FD" w:rsidRDefault="004349FD" w:rsidP="004349FD">
      <w:pPr>
        <w:rPr>
          <w:lang w:val="ja"/>
        </w:rPr>
      </w:pPr>
      <w:r w:rsidRPr="004349FD">
        <w:rPr>
          <w:rFonts w:hint="eastAsia"/>
          <w:lang w:val="ja"/>
        </w:rPr>
        <w:t>行政機関などの間や業務間の連携が行われることで、所得や他の行政サービスの需給状況を把握しやすくなり、脱税や生活保護などの不正受給を防止するとともに、真に困窮している人に適切な支援を行うことができる。</w:t>
      </w:r>
    </w:p>
    <w:p w:rsidR="004349FD" w:rsidRPr="004349FD" w:rsidRDefault="004349FD" w:rsidP="004349FD">
      <w:pPr>
        <w:rPr>
          <w:lang w:val="ja"/>
        </w:rPr>
      </w:pPr>
    </w:p>
    <w:p w:rsidR="004349FD" w:rsidRPr="004349FD" w:rsidRDefault="004349FD" w:rsidP="004349FD">
      <w:pPr>
        <w:rPr>
          <w:b/>
          <w:bCs/>
          <w:lang w:val="ja"/>
        </w:rPr>
      </w:pPr>
      <w:r w:rsidRPr="004349FD">
        <w:rPr>
          <w:rFonts w:hint="eastAsia"/>
          <w:b/>
          <w:bCs/>
          <w:lang w:val="ja"/>
        </w:rPr>
        <w:t>【デメリット】</w:t>
      </w:r>
    </w:p>
    <w:p w:rsidR="004349FD" w:rsidRPr="004349FD" w:rsidRDefault="004349FD" w:rsidP="004349FD">
      <w:pPr>
        <w:numPr>
          <w:ilvl w:val="0"/>
          <w:numId w:val="1"/>
        </w:numPr>
        <w:rPr>
          <w:lang w:val="ja"/>
        </w:rPr>
      </w:pPr>
      <w:r w:rsidRPr="004349FD">
        <w:rPr>
          <w:rFonts w:hint="eastAsia"/>
          <w:b/>
          <w:bCs/>
          <w:lang w:val="ja"/>
        </w:rPr>
        <w:t>個人番号カード（</w:t>
      </w:r>
      <w:r w:rsidRPr="004349FD">
        <w:rPr>
          <w:b/>
          <w:bCs/>
          <w:lang w:val="ja"/>
        </w:rPr>
        <w:t>IC</w:t>
      </w:r>
      <w:r w:rsidRPr="004349FD">
        <w:rPr>
          <w:rFonts w:hint="eastAsia"/>
          <w:b/>
          <w:bCs/>
          <w:lang w:val="ja"/>
        </w:rPr>
        <w:t>チップ）にはプライバシー性の高い情報が記録されているので、</w:t>
      </w:r>
      <w:r w:rsidRPr="004349FD">
        <w:rPr>
          <w:rFonts w:hint="eastAsia"/>
          <w:b/>
          <w:bCs/>
          <w:lang w:val="ja"/>
        </w:rPr>
        <w:lastRenderedPageBreak/>
        <w:t>盗まれたり、落としたときに情報がもれるのではないかという懸念</w:t>
      </w:r>
    </w:p>
    <w:p w:rsidR="004349FD" w:rsidRPr="004349FD" w:rsidRDefault="004349FD" w:rsidP="004349FD">
      <w:pPr>
        <w:rPr>
          <w:lang w:val="ja"/>
        </w:rPr>
      </w:pPr>
      <w:r w:rsidRPr="004349FD">
        <w:rPr>
          <w:rFonts w:ascii="ＭＳ 明朝" w:eastAsia="ＭＳ 明朝" w:hAnsi="ＭＳ 明朝" w:cs="ＭＳ 明朝" w:hint="eastAsia"/>
          <w:lang w:val="ja"/>
        </w:rPr>
        <w:t>⇒</w:t>
      </w:r>
      <w:r w:rsidRPr="004349FD">
        <w:rPr>
          <w:rFonts w:hint="eastAsia"/>
          <w:lang w:val="ja"/>
        </w:rPr>
        <w:t>個人番号カード（ＩＣチップ）に記録されるのは、①券面記載事項（氏名、住所、生年月日、性別、個人番号（マイナンバー）、本人の写真等）、②総務省令で定める事項（公的個人認証に係る『電子証明書』等）、③市町村が条例で定めた事項等、に限られるため、『地方税関係情報』や『年金給付関係情報』等の特定個人情報でプライバシー性の高い情報は記録されない。</w:t>
      </w:r>
    </w:p>
    <w:p w:rsidR="004349FD" w:rsidRPr="004349FD" w:rsidRDefault="004349FD" w:rsidP="004349FD">
      <w:pPr>
        <w:rPr>
          <w:lang w:val="ja"/>
        </w:rPr>
      </w:pPr>
      <w:r w:rsidRPr="004349FD">
        <w:rPr>
          <w:rFonts w:hint="eastAsia"/>
          <w:lang w:val="ja"/>
        </w:rPr>
        <w:t>また、第</w:t>
      </w:r>
      <w:r w:rsidRPr="004349FD">
        <w:rPr>
          <w:lang w:val="ja"/>
        </w:rPr>
        <w:t>7</w:t>
      </w:r>
      <w:r w:rsidRPr="004349FD">
        <w:rPr>
          <w:rFonts w:hint="eastAsia"/>
          <w:lang w:val="ja"/>
        </w:rPr>
        <w:t>条第</w:t>
      </w:r>
      <w:r w:rsidRPr="004349FD">
        <w:rPr>
          <w:lang w:val="ja"/>
        </w:rPr>
        <w:t>2</w:t>
      </w:r>
      <w:r w:rsidRPr="004349FD">
        <w:rPr>
          <w:rFonts w:hint="eastAsia"/>
          <w:lang w:val="ja"/>
        </w:rPr>
        <w:t>項により、市町村長は、個人番号が漏えいして不正に用いられる恐れがあると認められるときは、請求又は職権により、従前の個人番号に代えて、新たな個人番号を指定し、通知カードにより通知しなければならない、と定めている。</w:t>
      </w:r>
    </w:p>
    <w:p w:rsidR="004349FD" w:rsidRPr="004349FD" w:rsidRDefault="004349FD" w:rsidP="004349FD">
      <w:pPr>
        <w:rPr>
          <w:lang w:val="ja"/>
        </w:rPr>
      </w:pPr>
    </w:p>
    <w:p w:rsidR="004349FD" w:rsidRPr="004349FD" w:rsidRDefault="004349FD" w:rsidP="004349FD">
      <w:pPr>
        <w:numPr>
          <w:ilvl w:val="0"/>
          <w:numId w:val="1"/>
        </w:numPr>
        <w:rPr>
          <w:b/>
          <w:bCs/>
          <w:lang w:val="ja"/>
        </w:rPr>
      </w:pPr>
      <w:r w:rsidRPr="004349FD">
        <w:rPr>
          <w:rFonts w:hint="eastAsia"/>
          <w:b/>
          <w:bCs/>
          <w:lang w:val="ja"/>
        </w:rPr>
        <w:t>情報社会の中で個人情報が漏洩、悪用されるのではないか、という懸念</w:t>
      </w:r>
    </w:p>
    <w:p w:rsidR="004349FD" w:rsidRPr="004349FD" w:rsidRDefault="004349FD" w:rsidP="004349FD">
      <w:pPr>
        <w:rPr>
          <w:lang w:val="ja"/>
        </w:rPr>
      </w:pPr>
      <w:r w:rsidRPr="004349FD">
        <w:rPr>
          <w:rFonts w:hint="eastAsia"/>
          <w:lang w:val="ja"/>
        </w:rPr>
        <w:t>実際に外国では似たような番号制度で成り済まし事件が起きている（※１）</w:t>
      </w:r>
    </w:p>
    <w:p w:rsidR="004349FD" w:rsidRPr="004349FD" w:rsidRDefault="004349FD" w:rsidP="004349FD">
      <w:pPr>
        <w:rPr>
          <w:lang w:val="ja"/>
        </w:rPr>
      </w:pPr>
    </w:p>
    <w:p w:rsidR="004349FD" w:rsidRPr="004349FD" w:rsidRDefault="004349FD" w:rsidP="004349FD">
      <w:pPr>
        <w:rPr>
          <w:lang w:val="ja"/>
        </w:rPr>
      </w:pPr>
      <w:r w:rsidRPr="004349FD">
        <w:rPr>
          <w:rFonts w:ascii="ＭＳ 明朝" w:eastAsia="ＭＳ 明朝" w:hAnsi="ＭＳ 明朝" w:cs="ＭＳ 明朝" w:hint="eastAsia"/>
          <w:lang w:val="ja"/>
        </w:rPr>
        <w:t>⇒</w:t>
      </w:r>
      <w:r w:rsidRPr="004349FD">
        <w:rPr>
          <w:rFonts w:hint="eastAsia"/>
          <w:lang w:val="ja"/>
        </w:rPr>
        <w:t>これに対して政府は、「制度上の保護措置」と「システム上の安全措置」の存在を挙げている。</w:t>
      </w:r>
    </w:p>
    <w:p w:rsidR="004349FD" w:rsidRPr="004349FD" w:rsidRDefault="004349FD" w:rsidP="004349FD">
      <w:r w:rsidRPr="004349FD">
        <w:rPr>
          <w:rFonts w:ascii="ＭＳ 明朝" w:eastAsia="ＭＳ 明朝" w:hAnsi="ＭＳ 明朝" w:cs="ＭＳ 明朝" w:hint="eastAsia"/>
          <w:lang w:val="ja"/>
        </w:rPr>
        <w:t>≪</w:t>
      </w:r>
      <w:r w:rsidRPr="004349FD">
        <w:rPr>
          <w:rFonts w:hint="eastAsia"/>
          <w:lang w:val="ja"/>
        </w:rPr>
        <w:t>制度上の保護措置</w:t>
      </w:r>
      <w:r w:rsidRPr="004349FD">
        <w:rPr>
          <w:rFonts w:ascii="ＭＳ 明朝" w:eastAsia="ＭＳ 明朝" w:hAnsi="ＭＳ 明朝" w:cs="ＭＳ 明朝" w:hint="eastAsia"/>
          <w:lang w:val="ja"/>
        </w:rPr>
        <w:t>≫</w:t>
      </w:r>
    </w:p>
    <w:p w:rsidR="004349FD" w:rsidRPr="004349FD" w:rsidRDefault="004349FD" w:rsidP="004349FD">
      <w:pPr>
        <w:rPr>
          <w:lang w:val="ja"/>
        </w:rPr>
      </w:pPr>
      <w:r w:rsidRPr="004349FD">
        <w:rPr>
          <w:rFonts w:hint="eastAsia"/>
          <w:lang w:val="ja"/>
        </w:rPr>
        <w:t>・利用範囲、情報連携の範囲を法律に規定し目的外利用を禁止（マイナンバー法第</w:t>
      </w:r>
      <w:r w:rsidRPr="004349FD">
        <w:rPr>
          <w:lang w:val="ja"/>
        </w:rPr>
        <w:t>9</w:t>
      </w:r>
      <w:r w:rsidRPr="004349FD">
        <w:rPr>
          <w:rFonts w:hint="eastAsia"/>
          <w:lang w:val="ja"/>
        </w:rPr>
        <w:t>条・第</w:t>
      </w:r>
      <w:r w:rsidRPr="004349FD">
        <w:rPr>
          <w:lang w:val="ja"/>
        </w:rPr>
        <w:t>19</w:t>
      </w:r>
      <w:r w:rsidRPr="004349FD">
        <w:rPr>
          <w:rFonts w:hint="eastAsia"/>
          <w:lang w:val="ja"/>
        </w:rPr>
        <w:t>条）</w:t>
      </w:r>
    </w:p>
    <w:p w:rsidR="004349FD" w:rsidRPr="004349FD" w:rsidRDefault="004349FD" w:rsidP="004349FD">
      <w:pPr>
        <w:rPr>
          <w:lang w:val="ja"/>
        </w:rPr>
      </w:pPr>
      <w:r w:rsidRPr="004349FD">
        <w:rPr>
          <w:rFonts w:hint="eastAsia"/>
          <w:lang w:val="ja"/>
        </w:rPr>
        <w:t>・成りすまし防止のため、個人番号のみでの本人確認を禁止（第</w:t>
      </w:r>
      <w:r w:rsidRPr="004349FD">
        <w:rPr>
          <w:lang w:val="ja"/>
        </w:rPr>
        <w:t>16</w:t>
      </w:r>
      <w:r w:rsidRPr="004349FD">
        <w:rPr>
          <w:rFonts w:hint="eastAsia"/>
          <w:lang w:val="ja"/>
        </w:rPr>
        <w:t>条）</w:t>
      </w:r>
    </w:p>
    <w:p w:rsidR="004349FD" w:rsidRPr="004349FD" w:rsidRDefault="004349FD" w:rsidP="004349FD">
      <w:pPr>
        <w:rPr>
          <w:lang w:val="ja"/>
        </w:rPr>
      </w:pPr>
      <w:r w:rsidRPr="004349FD">
        <w:rPr>
          <w:rFonts w:hint="eastAsia"/>
          <w:lang w:val="ja"/>
        </w:rPr>
        <w:t>・マイナンバー法が規定しない特定個人情報（個人番号を含む個人情報）の収集・保管、特定個人情報ファイル（個人番号を含む個人情報ファイル）の作成を禁止（第</w:t>
      </w:r>
      <w:r w:rsidRPr="004349FD">
        <w:rPr>
          <w:lang w:val="ja"/>
        </w:rPr>
        <w:t>20</w:t>
      </w:r>
      <w:r w:rsidRPr="004349FD">
        <w:rPr>
          <w:rFonts w:hint="eastAsia"/>
          <w:lang w:val="ja"/>
        </w:rPr>
        <w:t>条、第</w:t>
      </w:r>
      <w:r w:rsidRPr="004349FD">
        <w:rPr>
          <w:lang w:val="ja"/>
        </w:rPr>
        <w:t>28</w:t>
      </w:r>
      <w:r w:rsidRPr="004349FD">
        <w:rPr>
          <w:rFonts w:hint="eastAsia"/>
          <w:lang w:val="ja"/>
        </w:rPr>
        <w:t>条）</w:t>
      </w:r>
    </w:p>
    <w:p w:rsidR="004349FD" w:rsidRPr="004349FD" w:rsidRDefault="004349FD" w:rsidP="004349FD">
      <w:pPr>
        <w:rPr>
          <w:lang w:val="ja"/>
        </w:rPr>
      </w:pPr>
      <w:r w:rsidRPr="004349FD">
        <w:rPr>
          <w:rFonts w:hint="eastAsia"/>
          <w:lang w:val="ja"/>
        </w:rPr>
        <w:t>・システム上情報が保護される仕組みとなっているか事前に評価する特定個人情報保護評価の実施（第</w:t>
      </w:r>
      <w:r w:rsidRPr="004349FD">
        <w:rPr>
          <w:lang w:val="ja"/>
        </w:rPr>
        <w:t>26</w:t>
      </w:r>
      <w:r w:rsidRPr="004349FD">
        <w:rPr>
          <w:rFonts w:hint="eastAsia"/>
          <w:lang w:val="ja"/>
        </w:rPr>
        <w:t>条、第</w:t>
      </w:r>
      <w:r w:rsidRPr="004349FD">
        <w:rPr>
          <w:lang w:val="ja"/>
        </w:rPr>
        <w:t>27</w:t>
      </w:r>
      <w:r w:rsidRPr="004349FD">
        <w:rPr>
          <w:rFonts w:hint="eastAsia"/>
          <w:lang w:val="ja"/>
        </w:rPr>
        <w:t>条）</w:t>
      </w:r>
    </w:p>
    <w:p w:rsidR="004349FD" w:rsidRPr="004349FD" w:rsidRDefault="004349FD" w:rsidP="004349FD">
      <w:pPr>
        <w:rPr>
          <w:lang w:val="ja"/>
        </w:rPr>
      </w:pPr>
      <w:r w:rsidRPr="004349FD">
        <w:rPr>
          <w:rFonts w:hint="eastAsia"/>
          <w:lang w:val="ja"/>
        </w:rPr>
        <w:t>・特定個人情報保護委員会による監視・監督（第</w:t>
      </w:r>
      <w:r w:rsidRPr="004349FD">
        <w:rPr>
          <w:lang w:val="ja"/>
        </w:rPr>
        <w:t>50</w:t>
      </w:r>
      <w:r w:rsidRPr="004349FD">
        <w:rPr>
          <w:rFonts w:hint="eastAsia"/>
          <w:lang w:val="ja"/>
        </w:rPr>
        <w:t>条～第</w:t>
      </w:r>
      <w:r w:rsidRPr="004349FD">
        <w:rPr>
          <w:lang w:val="ja"/>
        </w:rPr>
        <w:t>52</w:t>
      </w:r>
      <w:r w:rsidRPr="004349FD">
        <w:rPr>
          <w:rFonts w:hint="eastAsia"/>
          <w:lang w:val="ja"/>
        </w:rPr>
        <w:t>条）</w:t>
      </w:r>
    </w:p>
    <w:p w:rsidR="004349FD" w:rsidRPr="004349FD" w:rsidRDefault="004349FD" w:rsidP="004349FD">
      <w:pPr>
        <w:rPr>
          <w:lang w:val="ja"/>
        </w:rPr>
      </w:pPr>
      <w:r w:rsidRPr="004349FD">
        <w:rPr>
          <w:rFonts w:hint="eastAsia"/>
          <w:lang w:val="ja"/>
        </w:rPr>
        <w:t>・特定個人情報保護委員会による情報提供ネットワークシステムその他の情報システムに関する総務大臣その他の関係行政機関の長への措置の要求（第</w:t>
      </w:r>
      <w:r w:rsidRPr="004349FD">
        <w:rPr>
          <w:lang w:val="ja"/>
        </w:rPr>
        <w:t>54</w:t>
      </w:r>
      <w:r w:rsidRPr="004349FD">
        <w:rPr>
          <w:rFonts w:hint="eastAsia"/>
          <w:lang w:val="ja"/>
        </w:rPr>
        <w:t>条）</w:t>
      </w:r>
    </w:p>
    <w:p w:rsidR="004349FD" w:rsidRPr="004349FD" w:rsidRDefault="004349FD" w:rsidP="004349FD">
      <w:pPr>
        <w:rPr>
          <w:lang w:val="ja"/>
        </w:rPr>
      </w:pPr>
      <w:r w:rsidRPr="004349FD">
        <w:rPr>
          <w:rFonts w:hint="eastAsia"/>
          <w:lang w:val="ja"/>
        </w:rPr>
        <w:t>・罰則の強化（第</w:t>
      </w:r>
      <w:r w:rsidRPr="004349FD">
        <w:rPr>
          <w:lang w:val="ja"/>
        </w:rPr>
        <w:t>67</w:t>
      </w:r>
      <w:r w:rsidRPr="004349FD">
        <w:rPr>
          <w:rFonts w:hint="eastAsia"/>
          <w:lang w:val="ja"/>
        </w:rPr>
        <w:t>条～第</w:t>
      </w:r>
      <w:r w:rsidRPr="004349FD">
        <w:rPr>
          <w:lang w:val="ja"/>
        </w:rPr>
        <w:t>77</w:t>
      </w:r>
      <w:r w:rsidRPr="004349FD">
        <w:rPr>
          <w:rFonts w:hint="eastAsia"/>
          <w:lang w:val="ja"/>
        </w:rPr>
        <w:t>条）</w:t>
      </w:r>
    </w:p>
    <w:p w:rsidR="004349FD" w:rsidRPr="004349FD" w:rsidRDefault="004349FD" w:rsidP="004349FD">
      <w:pPr>
        <w:rPr>
          <w:lang w:val="ja"/>
        </w:rPr>
      </w:pPr>
      <w:r w:rsidRPr="004349FD">
        <w:rPr>
          <w:rFonts w:hint="eastAsia"/>
          <w:lang w:val="ja"/>
        </w:rPr>
        <w:t xml:space="preserve">　（例えば、個人番号利用事務等に従事する者が、不正な利益を図る目的で、個人番号を提供又は盗用した場合、３年以下の懲役</w:t>
      </w:r>
      <w:r w:rsidRPr="004349FD">
        <w:rPr>
          <w:lang w:val="ja"/>
        </w:rPr>
        <w:t>or</w:t>
      </w:r>
      <w:r w:rsidRPr="004349FD">
        <w:rPr>
          <w:rFonts w:hint="eastAsia"/>
          <w:lang w:val="ja"/>
        </w:rPr>
        <w:t>１５０万円以下の罰金</w:t>
      </w:r>
      <w:r w:rsidRPr="004349FD">
        <w:rPr>
          <w:lang w:val="ja"/>
        </w:rPr>
        <w:t>or</w:t>
      </w:r>
      <w:r w:rsidRPr="004349FD">
        <w:rPr>
          <w:rFonts w:hint="eastAsia"/>
          <w:lang w:val="ja"/>
        </w:rPr>
        <w:t>併科となる。この場合、住民基本台帳法では、２年以下の懲役</w:t>
      </w:r>
      <w:r w:rsidRPr="004349FD">
        <w:rPr>
          <w:lang w:val="ja"/>
        </w:rPr>
        <w:t>or</w:t>
      </w:r>
      <w:r w:rsidRPr="004349FD">
        <w:rPr>
          <w:rFonts w:hint="eastAsia"/>
          <w:lang w:val="ja"/>
        </w:rPr>
        <w:t>１００万円以下の罰金）</w:t>
      </w:r>
    </w:p>
    <w:p w:rsidR="004349FD" w:rsidRPr="004349FD" w:rsidRDefault="004349FD" w:rsidP="004349FD">
      <w:pPr>
        <w:rPr>
          <w:lang w:val="ja"/>
        </w:rPr>
      </w:pPr>
    </w:p>
    <w:p w:rsidR="004349FD" w:rsidRPr="004349FD" w:rsidRDefault="004349FD" w:rsidP="004349FD">
      <w:pPr>
        <w:rPr>
          <w:lang w:val="ja"/>
        </w:rPr>
      </w:pPr>
      <w:r w:rsidRPr="004349FD">
        <w:rPr>
          <w:rFonts w:ascii="ＭＳ 明朝" w:eastAsia="ＭＳ 明朝" w:hAnsi="ＭＳ 明朝" w:cs="ＭＳ 明朝" w:hint="eastAsia"/>
          <w:lang w:val="ja"/>
        </w:rPr>
        <w:t>⇒</w:t>
      </w:r>
      <w:r w:rsidRPr="004349FD">
        <w:rPr>
          <w:rFonts w:hint="eastAsia"/>
          <w:lang w:val="ja"/>
        </w:rPr>
        <w:t>個人情報保護法では、命令違反や、虚偽の報告等に限定して</w:t>
      </w:r>
      <w:r w:rsidRPr="004349FD">
        <w:rPr>
          <w:lang w:val="ja"/>
        </w:rPr>
        <w:t>30</w:t>
      </w:r>
      <w:r w:rsidRPr="004349FD">
        <w:rPr>
          <w:rFonts w:hint="eastAsia"/>
          <w:lang w:val="ja"/>
        </w:rPr>
        <w:t>万円以下の罰則を設けていたが、マイナンバー法では、罰の対象事項の多くなり、かなり罰則も強化されている。</w:t>
      </w:r>
    </w:p>
    <w:p w:rsidR="004349FD" w:rsidRPr="004349FD" w:rsidRDefault="004349FD" w:rsidP="004349FD">
      <w:pPr>
        <w:rPr>
          <w:lang w:val="ja"/>
        </w:rPr>
      </w:pPr>
    </w:p>
    <w:p w:rsidR="004349FD" w:rsidRPr="004349FD" w:rsidRDefault="004349FD" w:rsidP="004349FD">
      <w:pPr>
        <w:rPr>
          <w:lang w:val="ja"/>
        </w:rPr>
      </w:pPr>
      <w:r w:rsidRPr="004349FD">
        <w:rPr>
          <w:rFonts w:hint="eastAsia"/>
          <w:lang w:val="ja"/>
        </w:rPr>
        <w:t>・特定個人情報へのアクセス記録を個人自らマイ・ポータル※確認（附則第</w:t>
      </w:r>
      <w:r w:rsidRPr="004349FD">
        <w:rPr>
          <w:lang w:val="ja"/>
        </w:rPr>
        <w:t>6</w:t>
      </w:r>
      <w:r w:rsidRPr="004349FD">
        <w:rPr>
          <w:rFonts w:hint="eastAsia"/>
          <w:lang w:val="ja"/>
        </w:rPr>
        <w:t>条第</w:t>
      </w:r>
      <w:r w:rsidRPr="004349FD">
        <w:rPr>
          <w:lang w:val="ja"/>
        </w:rPr>
        <w:t>5</w:t>
      </w:r>
      <w:r w:rsidRPr="004349FD">
        <w:rPr>
          <w:rFonts w:hint="eastAsia"/>
          <w:lang w:val="ja"/>
        </w:rPr>
        <w:t>項）等（マイナンバー法９条、１９条、１６条、２０条，２８条、２６条、２７条</w:t>
      </w:r>
      <w:r w:rsidRPr="004349FD">
        <w:rPr>
          <w:lang w:val="ja"/>
        </w:rPr>
        <w:t>etc</w:t>
      </w:r>
      <w:r w:rsidRPr="004349FD">
        <w:rPr>
          <w:rFonts w:hint="eastAsia"/>
          <w:lang w:val="ja"/>
        </w:rPr>
        <w:t>）</w:t>
      </w:r>
    </w:p>
    <w:p w:rsidR="004349FD" w:rsidRPr="004349FD" w:rsidRDefault="004349FD" w:rsidP="004349FD">
      <w:pPr>
        <w:rPr>
          <w:lang w:val="ja"/>
        </w:rPr>
      </w:pPr>
    </w:p>
    <w:p w:rsidR="004349FD" w:rsidRPr="004349FD" w:rsidRDefault="004349FD" w:rsidP="004349FD">
      <w:pPr>
        <w:rPr>
          <w:lang w:val="ja"/>
        </w:rPr>
      </w:pPr>
      <w:r w:rsidRPr="004349FD">
        <w:rPr>
          <w:rFonts w:hint="eastAsia"/>
          <w:lang w:val="ja"/>
        </w:rPr>
        <w:t>※マイ・ポータル（情報提供等記録開示システム）</w:t>
      </w:r>
    </w:p>
    <w:p w:rsidR="004349FD" w:rsidRPr="004349FD" w:rsidRDefault="004349FD" w:rsidP="004349FD">
      <w:pPr>
        <w:rPr>
          <w:lang w:val="ja"/>
        </w:rPr>
      </w:pPr>
      <w:r w:rsidRPr="004349FD">
        <w:rPr>
          <w:rFonts w:hint="eastAsia"/>
          <w:lang w:val="ja"/>
        </w:rPr>
        <w:t xml:space="preserve">　行政機関がマイナンバー（個人番号）の付いた自分の情報をいつ、どことやりとりしたのか確認できる（情報提供記録表示）ほか、行政機関が保有する自分に関する情報や行政機関から自分に対しての必要な情報等を自宅のパソコン等から確認できる（自己情報表示）ものとして整備される。例えば、各種社会保険料の支払金額や確定申告等を行う際に参考となる情報の入手等が行えるようになる（プッシュ型サービス）とされている。</w:t>
      </w:r>
      <w:r w:rsidRPr="004349FD">
        <w:rPr>
          <w:lang w:val="ja"/>
        </w:rPr>
        <w:t xml:space="preserve"> </w:t>
      </w:r>
      <w:r w:rsidRPr="004349FD">
        <w:rPr>
          <w:rFonts w:hint="eastAsia"/>
          <w:lang w:val="ja"/>
        </w:rPr>
        <w:t>また、引越しなどの際の官民横断的な手続のワンストップ化や納税などの決済をキャッシュレスで電子的に行うサービスも検討されている。なお、なりすましの防止等、情報セキュリティに十分に配慮する必要があることから、マイナポータルを利用する際は、個人番号カードに格納された電子情報とパスワードを組み合わせて確認する公的個人認証を採用し、本人確認を行う</w:t>
      </w:r>
      <w:r w:rsidRPr="004349FD">
        <w:rPr>
          <w:rFonts w:hint="eastAsia"/>
          <w:lang w:val="ja"/>
        </w:rPr>
        <w:lastRenderedPageBreak/>
        <w:t>ための情報としてマイナンバーを用いない仕組みが考えられている。</w:t>
      </w:r>
    </w:p>
    <w:p w:rsidR="004349FD" w:rsidRPr="004349FD" w:rsidRDefault="004349FD" w:rsidP="004349FD">
      <w:pPr>
        <w:rPr>
          <w:lang w:val="ja"/>
        </w:rPr>
      </w:pPr>
      <w:r w:rsidRPr="004349FD">
        <w:rPr>
          <w:rFonts w:hint="eastAsia"/>
          <w:lang w:val="ja"/>
        </w:rPr>
        <w:t xml:space="preserve">　このように、民間利用はマイ・ポータルを通じてなされることになり、本人の同意を前提とした官・民間の情報提供等が可能となるとされている（利用者はあらかじめ事業者に利用の同意とともにマイ・ポータルのアドレス等を通知）。</w:t>
      </w:r>
    </w:p>
    <w:p w:rsidR="004349FD" w:rsidRPr="004349FD" w:rsidRDefault="004349FD" w:rsidP="004349FD">
      <w:pPr>
        <w:rPr>
          <w:lang w:val="ja"/>
        </w:rPr>
      </w:pPr>
      <w:r w:rsidRPr="004349FD">
        <w:rPr>
          <w:lang w:val="ja"/>
        </w:rPr>
        <w:t>→</w:t>
      </w:r>
      <w:r w:rsidRPr="004349FD">
        <w:rPr>
          <w:rFonts w:hint="eastAsia"/>
          <w:lang w:val="ja"/>
        </w:rPr>
        <w:t>マイ・ポータルは法律施行後一年を目途に設置されるとしている。</w:t>
      </w:r>
    </w:p>
    <w:p w:rsidR="004349FD" w:rsidRPr="004349FD" w:rsidRDefault="004349FD" w:rsidP="004349FD">
      <w:pPr>
        <w:rPr>
          <w:lang w:val="ja"/>
        </w:rPr>
      </w:pPr>
    </w:p>
    <w:p w:rsidR="004349FD" w:rsidRPr="004349FD" w:rsidRDefault="004349FD" w:rsidP="004349FD">
      <w:r w:rsidRPr="004349FD">
        <w:rPr>
          <w:rFonts w:ascii="ＭＳ 明朝" w:eastAsia="ＭＳ 明朝" w:hAnsi="ＭＳ 明朝" w:cs="ＭＳ 明朝" w:hint="eastAsia"/>
          <w:lang w:val="ja"/>
        </w:rPr>
        <w:t>≪</w:t>
      </w:r>
      <w:r w:rsidRPr="004349FD">
        <w:rPr>
          <w:rFonts w:hint="eastAsia"/>
          <w:lang w:val="ja"/>
        </w:rPr>
        <w:t>システム上の安全措置</w:t>
      </w:r>
      <w:r w:rsidRPr="004349FD">
        <w:rPr>
          <w:rFonts w:ascii="ＭＳ 明朝" w:eastAsia="ＭＳ 明朝" w:hAnsi="ＭＳ 明朝" w:cs="ＭＳ 明朝" w:hint="eastAsia"/>
          <w:lang w:val="ja"/>
        </w:rPr>
        <w:t>≫</w:t>
      </w:r>
    </w:p>
    <w:p w:rsidR="004349FD" w:rsidRPr="004349FD" w:rsidRDefault="004349FD" w:rsidP="004349FD">
      <w:pPr>
        <w:rPr>
          <w:lang w:val="ja"/>
        </w:rPr>
      </w:pPr>
      <w:r w:rsidRPr="004349FD">
        <w:rPr>
          <w:rFonts w:hint="eastAsia"/>
          <w:lang w:val="ja"/>
        </w:rPr>
        <w:t>・個人情報は一元管理ではなく従来どおり各行政機関等が分散管理して保有</w:t>
      </w:r>
    </w:p>
    <w:p w:rsidR="004349FD" w:rsidRPr="004349FD" w:rsidRDefault="004349FD" w:rsidP="004349FD">
      <w:pPr>
        <w:rPr>
          <w:lang w:val="ja"/>
        </w:rPr>
      </w:pPr>
      <w:r w:rsidRPr="004349FD">
        <w:rPr>
          <w:rFonts w:hint="eastAsia"/>
          <w:lang w:val="ja"/>
        </w:rPr>
        <w:t>・個人番号を直接用いず符号を用いた情報連携を行うことで個人情報の芋づる式の漏えいを防止（第</w:t>
      </w:r>
      <w:r w:rsidRPr="004349FD">
        <w:rPr>
          <w:lang w:val="ja"/>
        </w:rPr>
        <w:t>2</w:t>
      </w:r>
      <w:r w:rsidRPr="004349FD">
        <w:rPr>
          <w:rFonts w:hint="eastAsia"/>
          <w:lang w:val="ja"/>
        </w:rPr>
        <w:t>条第</w:t>
      </w:r>
      <w:r w:rsidRPr="004349FD">
        <w:rPr>
          <w:lang w:val="ja"/>
        </w:rPr>
        <w:t>14</w:t>
      </w:r>
      <w:r w:rsidRPr="004349FD">
        <w:rPr>
          <w:rFonts w:hint="eastAsia"/>
          <w:lang w:val="ja"/>
        </w:rPr>
        <w:t>項）</w:t>
      </w:r>
    </w:p>
    <w:p w:rsidR="004349FD" w:rsidRPr="004349FD" w:rsidRDefault="004349FD" w:rsidP="004349FD">
      <w:pPr>
        <w:rPr>
          <w:lang w:val="ja"/>
        </w:rPr>
      </w:pPr>
      <w:r w:rsidRPr="004349FD">
        <w:rPr>
          <w:rFonts w:hint="eastAsia"/>
          <w:lang w:val="ja"/>
        </w:rPr>
        <w:t>・アクセス制御により、マイナンバー法が規定しない情報連携を防止</w:t>
      </w:r>
    </w:p>
    <w:p w:rsidR="004349FD" w:rsidRPr="004349FD" w:rsidRDefault="004349FD" w:rsidP="004349FD">
      <w:pPr>
        <w:rPr>
          <w:lang w:val="ja"/>
        </w:rPr>
      </w:pPr>
      <w:r w:rsidRPr="004349FD">
        <w:rPr>
          <w:rFonts w:hint="eastAsia"/>
          <w:lang w:val="ja"/>
        </w:rPr>
        <w:t>・個人情報及び通信の暗号化を実施</w:t>
      </w:r>
    </w:p>
    <w:p w:rsidR="004349FD" w:rsidRPr="004349FD" w:rsidRDefault="004349FD" w:rsidP="004349FD">
      <w:pPr>
        <w:rPr>
          <w:lang w:val="ja"/>
        </w:rPr>
      </w:pPr>
      <w:r w:rsidRPr="004349FD">
        <w:rPr>
          <w:rFonts w:hint="eastAsia"/>
          <w:lang w:val="ja"/>
        </w:rPr>
        <w:t>・公的個人認証の活用</w:t>
      </w:r>
    </w:p>
    <w:p w:rsidR="004349FD" w:rsidRPr="004349FD" w:rsidRDefault="004349FD" w:rsidP="004349FD">
      <w:pPr>
        <w:rPr>
          <w:lang w:val="ja"/>
        </w:rPr>
      </w:pPr>
      <w:r w:rsidRPr="004349FD">
        <w:rPr>
          <w:rFonts w:hint="eastAsia"/>
          <w:lang w:val="ja"/>
        </w:rPr>
        <w:t>・情報提供ネットワークシステム等の安全性の確保（第</w:t>
      </w:r>
      <w:r w:rsidRPr="004349FD">
        <w:rPr>
          <w:lang w:val="ja"/>
        </w:rPr>
        <w:t>24</w:t>
      </w:r>
      <w:r w:rsidRPr="004349FD">
        <w:rPr>
          <w:rFonts w:hint="eastAsia"/>
          <w:lang w:val="ja"/>
        </w:rPr>
        <w:t>条）</w:t>
      </w:r>
      <w:r w:rsidRPr="004349FD">
        <w:rPr>
          <w:lang w:val="ja"/>
        </w:rPr>
        <w:t xml:space="preserve"> </w:t>
      </w:r>
      <w:r w:rsidRPr="004349FD">
        <w:rPr>
          <w:rFonts w:hint="eastAsia"/>
          <w:lang w:val="ja"/>
        </w:rPr>
        <w:t>等</w:t>
      </w:r>
    </w:p>
    <w:p w:rsidR="004349FD" w:rsidRPr="004349FD" w:rsidRDefault="004349FD" w:rsidP="004349FD">
      <w:pPr>
        <w:numPr>
          <w:ilvl w:val="0"/>
          <w:numId w:val="1"/>
        </w:numPr>
        <w:rPr>
          <w:b/>
          <w:bCs/>
          <w:lang w:val="ja"/>
        </w:rPr>
      </w:pPr>
      <w:r w:rsidRPr="004349FD">
        <w:rPr>
          <w:rFonts w:hint="eastAsia"/>
          <w:b/>
          <w:bCs/>
          <w:lang w:val="ja"/>
        </w:rPr>
        <w:t>社会保障関連に必要な情報や納税に関する情報は機微情報であり、このような情報が管理される番号制度はプライバシーを侵害するのではないか、という懸念</w:t>
      </w:r>
    </w:p>
    <w:p w:rsidR="004349FD" w:rsidRPr="004349FD" w:rsidRDefault="004349FD" w:rsidP="004349FD">
      <w:pPr>
        <w:rPr>
          <w:lang w:val="ja"/>
        </w:rPr>
      </w:pPr>
      <w:r w:rsidRPr="004349FD">
        <w:rPr>
          <w:rFonts w:ascii="ＭＳ 明朝" w:eastAsia="ＭＳ 明朝" w:hAnsi="ＭＳ 明朝" w:cs="ＭＳ 明朝" w:hint="eastAsia"/>
          <w:lang w:val="ja"/>
        </w:rPr>
        <w:t>⇒</w:t>
      </w:r>
      <w:r w:rsidRPr="004349FD">
        <w:rPr>
          <w:rFonts w:hint="eastAsia"/>
          <w:lang w:val="ja"/>
        </w:rPr>
        <w:t>これに対して政府は</w:t>
      </w:r>
      <w:r w:rsidRPr="004349FD">
        <w:rPr>
          <w:rFonts w:hint="eastAsia"/>
          <w:u w:val="single"/>
          <w:lang w:val="ja"/>
        </w:rPr>
        <w:t>「住民基本台帳ネットワークシステム最高裁合憲判決」</w:t>
      </w:r>
      <w:r w:rsidRPr="004349FD">
        <w:rPr>
          <w:rFonts w:hint="eastAsia"/>
          <w:lang w:val="ja"/>
        </w:rPr>
        <w:t>を挙げている。</w:t>
      </w:r>
    </w:p>
    <w:p w:rsidR="004349FD" w:rsidRPr="004349FD" w:rsidRDefault="004349FD" w:rsidP="004349FD">
      <w:pPr>
        <w:rPr>
          <w:lang w:val="ja"/>
        </w:rPr>
      </w:pPr>
    </w:p>
    <w:p w:rsidR="004349FD" w:rsidRPr="004349FD" w:rsidRDefault="004349FD" w:rsidP="004349FD">
      <w:pPr>
        <w:rPr>
          <w:lang w:val="ja"/>
        </w:rPr>
      </w:pPr>
      <w:r w:rsidRPr="004349FD">
        <w:rPr>
          <w:rFonts w:hint="eastAsia"/>
          <w:lang w:val="ja"/>
        </w:rPr>
        <w:t>（※１）</w:t>
      </w:r>
    </w:p>
    <w:p w:rsidR="004349FD" w:rsidRPr="004349FD" w:rsidRDefault="004349FD" w:rsidP="004349FD">
      <w:pPr>
        <w:rPr>
          <w:lang w:val="ja"/>
        </w:rPr>
      </w:pPr>
    </w:p>
    <w:p w:rsidR="004349FD" w:rsidRPr="004349FD" w:rsidRDefault="00705759" w:rsidP="004349FD">
      <w:pPr>
        <w:rPr>
          <w:b/>
          <w:bCs/>
          <w:lang w:val="ja"/>
        </w:rPr>
      </w:pPr>
      <w:r>
        <w:rPr>
          <w:rFonts w:hint="eastAsia"/>
          <w:b/>
          <w:bCs/>
          <w:lang w:val="ja"/>
        </w:rPr>
        <w:t>○</w:t>
      </w:r>
      <w:r w:rsidR="004349FD" w:rsidRPr="004349FD">
        <w:rPr>
          <w:rFonts w:hint="eastAsia"/>
          <w:b/>
          <w:bCs/>
          <w:lang w:val="ja"/>
        </w:rPr>
        <w:t>諸外国で導入されている類似制度</w:t>
      </w:r>
      <w:r w:rsidR="004349FD" w:rsidRPr="004349FD">
        <w:rPr>
          <w:b/>
          <w:bCs/>
          <w:lang w:val="ja"/>
        </w:rPr>
        <w:t>(</w:t>
      </w:r>
      <w:r w:rsidR="004349FD" w:rsidRPr="004349FD">
        <w:rPr>
          <w:rFonts w:hint="eastAsia"/>
          <w:b/>
          <w:bCs/>
          <w:lang w:val="ja"/>
        </w:rPr>
        <w:t>国民総背番号制度</w:t>
      </w:r>
      <w:r w:rsidR="004349FD" w:rsidRPr="004349FD">
        <w:rPr>
          <w:b/>
          <w:bCs/>
          <w:lang w:val="ja"/>
        </w:rPr>
        <w:t>)</w:t>
      </w:r>
    </w:p>
    <w:p w:rsidR="004349FD" w:rsidRPr="004349FD" w:rsidRDefault="004349FD" w:rsidP="004349FD">
      <w:pPr>
        <w:rPr>
          <w:lang w:val="ja"/>
        </w:rPr>
      </w:pPr>
    </w:p>
    <w:p w:rsidR="004349FD" w:rsidRPr="004349FD" w:rsidRDefault="004349FD" w:rsidP="004349FD">
      <w:pPr>
        <w:rPr>
          <w:lang w:val="ja"/>
        </w:rPr>
      </w:pPr>
      <w:r w:rsidRPr="004349FD">
        <w:rPr>
          <w:rFonts w:hint="eastAsia"/>
          <w:lang w:val="ja"/>
        </w:rPr>
        <w:t>日本におけるマイナンバー制度のような国民総背番号制度は諸外国においても存在している。これら国民総背番号制度のタイプとしては、以下のものがある。</w:t>
      </w:r>
    </w:p>
    <w:p w:rsidR="004349FD" w:rsidRPr="004349FD" w:rsidRDefault="004349FD" w:rsidP="004349FD">
      <w:pPr>
        <w:rPr>
          <w:lang w:val="ja"/>
        </w:rPr>
      </w:pPr>
      <w:r w:rsidRPr="004349FD">
        <w:rPr>
          <w:rFonts w:hint="eastAsia"/>
          <w:lang w:val="ja"/>
        </w:rPr>
        <w:t>・社会保険給付と保険料納付の状況を管理するために番号を付与するタイプ（社会保障カード）</w:t>
      </w:r>
    </w:p>
    <w:p w:rsidR="004349FD" w:rsidRPr="004349FD" w:rsidRDefault="004349FD" w:rsidP="004349FD">
      <w:pPr>
        <w:rPr>
          <w:lang w:val="ja"/>
        </w:rPr>
      </w:pPr>
      <w:r w:rsidRPr="004349FD">
        <w:rPr>
          <w:rFonts w:hint="eastAsia"/>
          <w:lang w:val="ja"/>
        </w:rPr>
        <w:t>・住民登録に基づいてすべての国民に番号を付与するタイプ</w:t>
      </w:r>
    </w:p>
    <w:p w:rsidR="004349FD" w:rsidRPr="004349FD" w:rsidRDefault="004349FD" w:rsidP="004349FD">
      <w:pPr>
        <w:rPr>
          <w:lang w:val="ja"/>
        </w:rPr>
      </w:pPr>
      <w:r w:rsidRPr="004349FD">
        <w:rPr>
          <w:rFonts w:hint="eastAsia"/>
          <w:lang w:val="ja"/>
        </w:rPr>
        <w:t>・納税管理を目的に税務当局がこれを利用するタイプ（納税者番号制度、グリーンカード）</w:t>
      </w:r>
    </w:p>
    <w:p w:rsidR="004349FD" w:rsidRPr="004349FD" w:rsidRDefault="004349FD" w:rsidP="004349FD">
      <w:pPr>
        <w:rPr>
          <w:lang w:val="ja"/>
        </w:rPr>
      </w:pPr>
    </w:p>
    <w:p w:rsidR="004349FD" w:rsidRPr="004349FD" w:rsidRDefault="004349FD" w:rsidP="004349FD">
      <w:pPr>
        <w:rPr>
          <w:b/>
          <w:bCs/>
          <w:lang w:val="ja"/>
        </w:rPr>
      </w:pPr>
    </w:p>
    <w:p w:rsidR="004349FD" w:rsidRPr="004349FD" w:rsidRDefault="004349FD" w:rsidP="004349FD">
      <w:pPr>
        <w:rPr>
          <w:b/>
          <w:bCs/>
          <w:lang w:val="ja"/>
        </w:rPr>
      </w:pPr>
      <w:r w:rsidRPr="004349FD">
        <w:rPr>
          <w:rFonts w:hint="eastAsia"/>
          <w:b/>
          <w:bCs/>
          <w:lang w:val="ja"/>
        </w:rPr>
        <w:t>アメリカ</w:t>
      </w:r>
    </w:p>
    <w:p w:rsidR="004349FD" w:rsidRPr="004349FD" w:rsidRDefault="004349FD" w:rsidP="004349FD">
      <w:pPr>
        <w:rPr>
          <w:lang w:val="ja"/>
        </w:rPr>
      </w:pPr>
      <w:r w:rsidRPr="004349FD">
        <w:rPr>
          <w:rFonts w:hint="eastAsia"/>
          <w:lang w:val="ja"/>
        </w:rPr>
        <w:t>社会保障番号制度。国民・労働許可を持つ在留外国人に対して発行。年金、医療、その他社会補助、行政サービス全般の本人確認に利用されている。</w:t>
      </w:r>
    </w:p>
    <w:p w:rsidR="004349FD" w:rsidRPr="004349FD" w:rsidRDefault="004349FD" w:rsidP="004349FD">
      <w:pPr>
        <w:rPr>
          <w:lang w:val="ja"/>
        </w:rPr>
      </w:pPr>
    </w:p>
    <w:p w:rsidR="004349FD" w:rsidRPr="004349FD" w:rsidRDefault="004349FD" w:rsidP="004349FD">
      <w:pPr>
        <w:rPr>
          <w:b/>
          <w:bCs/>
          <w:lang w:val="ja"/>
        </w:rPr>
      </w:pPr>
      <w:r w:rsidRPr="004349FD">
        <w:rPr>
          <w:rFonts w:hint="eastAsia"/>
          <w:b/>
          <w:bCs/>
          <w:lang w:val="ja"/>
        </w:rPr>
        <w:t>韓国</w:t>
      </w:r>
    </w:p>
    <w:p w:rsidR="004349FD" w:rsidRPr="004349FD" w:rsidRDefault="004349FD" w:rsidP="004349FD">
      <w:pPr>
        <w:rPr>
          <w:lang w:val="ja"/>
        </w:rPr>
      </w:pPr>
      <w:r w:rsidRPr="004349FD">
        <w:rPr>
          <w:rFonts w:hint="eastAsia"/>
          <w:lang w:val="ja"/>
        </w:rPr>
        <w:t>住民登録制度。韓国に居住する国民に対して発行。電子政府ログイン</w:t>
      </w:r>
      <w:r w:rsidRPr="004349FD">
        <w:rPr>
          <w:lang w:val="ja"/>
        </w:rPr>
        <w:t>ID</w:t>
      </w:r>
      <w:r w:rsidRPr="004349FD">
        <w:rPr>
          <w:rFonts w:hint="eastAsia"/>
          <w:lang w:val="ja"/>
        </w:rPr>
        <w:t>、年金、医療、税務などに利用されている。</w:t>
      </w:r>
    </w:p>
    <w:p w:rsidR="004349FD" w:rsidRPr="004349FD" w:rsidRDefault="004349FD" w:rsidP="004349FD">
      <w:pPr>
        <w:rPr>
          <w:lang w:val="ja"/>
        </w:rPr>
      </w:pPr>
    </w:p>
    <w:p w:rsidR="004349FD" w:rsidRPr="004349FD" w:rsidRDefault="004349FD" w:rsidP="004349FD">
      <w:pPr>
        <w:rPr>
          <w:b/>
          <w:bCs/>
          <w:lang w:val="ja"/>
        </w:rPr>
      </w:pPr>
      <w:r w:rsidRPr="004349FD">
        <w:rPr>
          <w:rFonts w:hint="eastAsia"/>
          <w:b/>
          <w:bCs/>
          <w:lang w:val="ja"/>
        </w:rPr>
        <w:t>オーストリア</w:t>
      </w:r>
    </w:p>
    <w:p w:rsidR="004349FD" w:rsidRPr="004349FD" w:rsidRDefault="004349FD" w:rsidP="004349FD">
      <w:pPr>
        <w:rPr>
          <w:lang w:val="ja"/>
        </w:rPr>
      </w:pPr>
      <w:r w:rsidRPr="004349FD">
        <w:rPr>
          <w:rFonts w:hint="eastAsia"/>
          <w:lang w:val="ja"/>
        </w:rPr>
        <w:t>中央住民登録制度。オーストリアで出生した国民・国内に居住地を得た外国人に対して発行。年金、医療、税務等慶</w:t>
      </w:r>
      <w:r w:rsidRPr="004349FD">
        <w:rPr>
          <w:lang w:val="ja"/>
        </w:rPr>
        <w:t>26</w:t>
      </w:r>
      <w:r w:rsidRPr="004349FD">
        <w:rPr>
          <w:rFonts w:hint="eastAsia"/>
          <w:lang w:val="ja"/>
        </w:rPr>
        <w:t>の業務分野で情報連携している。</w:t>
      </w:r>
    </w:p>
    <w:p w:rsidR="004349FD" w:rsidRPr="004349FD" w:rsidRDefault="004349FD" w:rsidP="004349FD">
      <w:pPr>
        <w:rPr>
          <w:lang w:val="ja"/>
        </w:rPr>
      </w:pPr>
    </w:p>
    <w:p w:rsidR="004349FD" w:rsidRPr="004349FD" w:rsidRDefault="004349FD" w:rsidP="004349FD">
      <w:pPr>
        <w:rPr>
          <w:b/>
          <w:bCs/>
          <w:lang w:val="ja"/>
        </w:rPr>
      </w:pPr>
      <w:r w:rsidRPr="004349FD">
        <w:rPr>
          <w:rFonts w:hint="eastAsia"/>
          <w:b/>
          <w:bCs/>
          <w:lang w:val="ja"/>
        </w:rPr>
        <w:t>フランス</w:t>
      </w:r>
    </w:p>
    <w:p w:rsidR="004349FD" w:rsidRPr="004349FD" w:rsidRDefault="004349FD" w:rsidP="004349FD">
      <w:pPr>
        <w:rPr>
          <w:lang w:val="ja"/>
        </w:rPr>
      </w:pPr>
      <w:r w:rsidRPr="004349FD">
        <w:rPr>
          <w:rFonts w:hint="eastAsia"/>
          <w:lang w:val="ja"/>
        </w:rPr>
        <w:t>住民登録番号制度。フランスで出生した全ての人・フランスの社会保障制度の利用者に対して発行。年金、医療、税務、その他などに利用されている。</w:t>
      </w:r>
    </w:p>
    <w:p w:rsidR="004349FD" w:rsidRPr="004349FD" w:rsidRDefault="004349FD" w:rsidP="004349FD">
      <w:pPr>
        <w:rPr>
          <w:lang w:val="ja"/>
        </w:rPr>
      </w:pPr>
    </w:p>
    <w:p w:rsidR="004349FD" w:rsidRPr="004349FD" w:rsidRDefault="004349FD" w:rsidP="004349FD">
      <w:pPr>
        <w:rPr>
          <w:b/>
          <w:bCs/>
          <w:lang w:val="ja"/>
        </w:rPr>
      </w:pPr>
      <w:r w:rsidRPr="004349FD">
        <w:rPr>
          <w:rFonts w:hint="eastAsia"/>
          <w:b/>
          <w:bCs/>
          <w:lang w:val="ja"/>
        </w:rPr>
        <w:t>スウェーデン</w:t>
      </w:r>
    </w:p>
    <w:p w:rsidR="004349FD" w:rsidRPr="004349FD" w:rsidRDefault="004349FD" w:rsidP="004349FD">
      <w:pPr>
        <w:rPr>
          <w:lang w:val="ja"/>
        </w:rPr>
      </w:pPr>
      <w:r w:rsidRPr="004349FD">
        <w:rPr>
          <w:rFonts w:hint="eastAsia"/>
          <w:lang w:val="ja"/>
        </w:rPr>
        <w:t>個人番号制度。国民・１年を超える長期滞在者に対し発行。年金、医療、税務、その他行政全般、行政サービス全般の本人確認などに利用されている。</w:t>
      </w:r>
    </w:p>
    <w:p w:rsidR="004349FD" w:rsidRPr="004349FD" w:rsidRDefault="004349FD" w:rsidP="004349FD">
      <w:pPr>
        <w:rPr>
          <w:lang w:val="ja"/>
        </w:rPr>
      </w:pPr>
    </w:p>
    <w:p w:rsidR="004349FD" w:rsidRPr="004349FD" w:rsidRDefault="004349FD" w:rsidP="004349FD">
      <w:pPr>
        <w:rPr>
          <w:b/>
          <w:bCs/>
          <w:lang w:val="ja"/>
        </w:rPr>
      </w:pPr>
      <w:r w:rsidRPr="004349FD">
        <w:rPr>
          <w:rFonts w:hint="eastAsia"/>
          <w:b/>
          <w:bCs/>
          <w:lang w:val="ja"/>
        </w:rPr>
        <w:t>デンマーク</w:t>
      </w:r>
    </w:p>
    <w:p w:rsidR="004349FD" w:rsidRPr="004349FD" w:rsidRDefault="004349FD" w:rsidP="004349FD">
      <w:pPr>
        <w:rPr>
          <w:lang w:val="ja"/>
        </w:rPr>
      </w:pPr>
      <w:r w:rsidRPr="004349FD">
        <w:rPr>
          <w:rFonts w:hint="eastAsia"/>
          <w:lang w:val="ja"/>
        </w:rPr>
        <w:t>国民登録制度。デンマークで国民に登録する者・労働市場補助年金基金に含まれるもの等に対し発行。年金、医療、税務の他に市民生活で必要となる行政サービスに利用されている。</w:t>
      </w:r>
    </w:p>
    <w:p w:rsidR="004349FD" w:rsidRPr="004349FD" w:rsidRDefault="004349FD" w:rsidP="004349FD">
      <w:pPr>
        <w:rPr>
          <w:lang w:val="ja"/>
        </w:rPr>
      </w:pPr>
    </w:p>
    <w:p w:rsidR="004349FD" w:rsidRPr="004349FD" w:rsidRDefault="004349FD" w:rsidP="004349FD">
      <w:pPr>
        <w:rPr>
          <w:b/>
          <w:bCs/>
          <w:lang w:val="ja"/>
        </w:rPr>
      </w:pPr>
      <w:r w:rsidRPr="004349FD">
        <w:rPr>
          <w:rFonts w:hint="eastAsia"/>
          <w:b/>
          <w:bCs/>
          <w:lang w:val="ja"/>
        </w:rPr>
        <w:t>シンガポール</w:t>
      </w:r>
    </w:p>
    <w:p w:rsidR="004349FD" w:rsidRPr="004349FD" w:rsidRDefault="004349FD" w:rsidP="004349FD">
      <w:pPr>
        <w:rPr>
          <w:lang w:val="ja"/>
        </w:rPr>
      </w:pPr>
      <w:r w:rsidRPr="004349FD">
        <w:rPr>
          <w:rFonts w:hint="eastAsia"/>
          <w:lang w:val="ja"/>
        </w:rPr>
        <w:t>国民登録制度。国民・永住権所有者・終了許可を受けた在留外国人に対し発行。出んし政府ログイン</w:t>
      </w:r>
      <w:r w:rsidRPr="004349FD">
        <w:rPr>
          <w:lang w:val="ja"/>
        </w:rPr>
        <w:t>ID</w:t>
      </w:r>
      <w:r w:rsidRPr="004349FD">
        <w:rPr>
          <w:rFonts w:hint="eastAsia"/>
          <w:lang w:val="ja"/>
        </w:rPr>
        <w:t>、強制積み立て貯蓄制度、税務などに利用されている。</w:t>
      </w:r>
    </w:p>
    <w:p w:rsidR="004349FD" w:rsidRPr="004349FD" w:rsidRDefault="004349FD" w:rsidP="004349FD">
      <w:pPr>
        <w:rPr>
          <w:lang w:val="ja"/>
        </w:rPr>
      </w:pPr>
    </w:p>
    <w:p w:rsidR="004349FD" w:rsidRPr="004349FD" w:rsidRDefault="004349FD" w:rsidP="004349FD">
      <w:pPr>
        <w:rPr>
          <w:b/>
          <w:bCs/>
          <w:lang w:val="ja"/>
        </w:rPr>
      </w:pPr>
      <w:r w:rsidRPr="004349FD">
        <w:rPr>
          <w:rFonts w:hint="eastAsia"/>
          <w:b/>
          <w:bCs/>
          <w:lang w:val="ja"/>
        </w:rPr>
        <w:t>ドイツ</w:t>
      </w:r>
    </w:p>
    <w:p w:rsidR="004349FD" w:rsidRPr="004349FD" w:rsidRDefault="004349FD" w:rsidP="004349FD">
      <w:pPr>
        <w:rPr>
          <w:lang w:val="ja"/>
        </w:rPr>
      </w:pPr>
      <w:r w:rsidRPr="004349FD">
        <w:rPr>
          <w:rFonts w:hint="eastAsia"/>
          <w:lang w:val="ja"/>
        </w:rPr>
        <w:t>総背番号制は憲法違反とされ導入されなかったが、税分野のみに利用される納税者番号制度が導入された。全ての居住者（外国からの移住者を含む）に対し発行。</w:t>
      </w:r>
    </w:p>
    <w:p w:rsidR="004349FD" w:rsidRPr="004349FD" w:rsidRDefault="004349FD" w:rsidP="004349FD">
      <w:pPr>
        <w:rPr>
          <w:lang w:val="ja"/>
        </w:rPr>
      </w:pPr>
    </w:p>
    <w:p w:rsidR="004349FD" w:rsidRPr="004349FD" w:rsidRDefault="00705759" w:rsidP="004349FD">
      <w:pPr>
        <w:rPr>
          <w:b/>
          <w:bCs/>
          <w:lang w:val="ja"/>
        </w:rPr>
      </w:pPr>
      <w:r>
        <w:rPr>
          <w:rFonts w:hint="eastAsia"/>
          <w:b/>
          <w:bCs/>
          <w:lang w:val="ja"/>
        </w:rPr>
        <w:t>○</w:t>
      </w:r>
      <w:r w:rsidR="004349FD" w:rsidRPr="004349FD">
        <w:rPr>
          <w:rFonts w:hint="eastAsia"/>
          <w:b/>
          <w:bCs/>
          <w:lang w:val="ja"/>
        </w:rPr>
        <w:t>外国での民間利用</w:t>
      </w:r>
    </w:p>
    <w:p w:rsidR="004349FD" w:rsidRPr="004349FD" w:rsidRDefault="004349FD" w:rsidP="004349FD">
      <w:pPr>
        <w:rPr>
          <w:lang w:val="ja"/>
        </w:rPr>
      </w:pPr>
    </w:p>
    <w:p w:rsidR="004349FD" w:rsidRPr="004349FD" w:rsidRDefault="004349FD" w:rsidP="004349FD">
      <w:pPr>
        <w:rPr>
          <w:lang w:val="ja"/>
        </w:rPr>
      </w:pPr>
      <w:r w:rsidRPr="004349FD">
        <w:rPr>
          <w:rFonts w:hint="eastAsia"/>
          <w:b/>
          <w:bCs/>
          <w:lang w:val="ja"/>
        </w:rPr>
        <w:t>制限なし</w:t>
      </w:r>
      <w:r w:rsidRPr="004349FD">
        <w:rPr>
          <w:rFonts w:ascii="ＭＳ 明朝" w:eastAsia="ＭＳ 明朝" w:hAnsi="ＭＳ 明朝" w:cs="ＭＳ 明朝" w:hint="eastAsia"/>
          <w:lang w:val="ja"/>
        </w:rPr>
        <w:t>⇒</w:t>
      </w:r>
      <w:r w:rsidRPr="004349FD">
        <w:rPr>
          <w:rFonts w:hint="eastAsia"/>
          <w:lang w:val="ja"/>
        </w:rPr>
        <w:t xml:space="preserve">　アメリカ・スウェーデン・デンマーク・韓国・シンガポール</w:t>
      </w:r>
    </w:p>
    <w:p w:rsidR="004349FD" w:rsidRPr="004349FD" w:rsidRDefault="004349FD" w:rsidP="004349FD">
      <w:pPr>
        <w:rPr>
          <w:lang w:val="ja"/>
        </w:rPr>
      </w:pPr>
      <w:r w:rsidRPr="004349FD">
        <w:rPr>
          <w:rFonts w:hint="eastAsia"/>
          <w:b/>
          <w:bCs/>
          <w:lang w:val="ja"/>
        </w:rPr>
        <w:t>許可が必要</w:t>
      </w:r>
      <w:r w:rsidRPr="004349FD">
        <w:rPr>
          <w:rFonts w:ascii="ＭＳ 明朝" w:eastAsia="ＭＳ 明朝" w:hAnsi="ＭＳ 明朝" w:cs="ＭＳ 明朝" w:hint="eastAsia"/>
          <w:lang w:val="ja"/>
        </w:rPr>
        <w:t>⇒</w:t>
      </w:r>
      <w:r w:rsidRPr="004349FD">
        <w:rPr>
          <w:rFonts w:hint="eastAsia"/>
          <w:lang w:val="ja"/>
        </w:rPr>
        <w:t>フランス</w:t>
      </w:r>
    </w:p>
    <w:p w:rsidR="004349FD" w:rsidRPr="004349FD" w:rsidRDefault="004349FD" w:rsidP="004349FD">
      <w:pPr>
        <w:rPr>
          <w:lang w:val="ja"/>
        </w:rPr>
      </w:pPr>
      <w:r w:rsidRPr="004349FD">
        <w:rPr>
          <w:rFonts w:hint="eastAsia"/>
          <w:b/>
          <w:bCs/>
          <w:lang w:val="ja"/>
        </w:rPr>
        <w:t>本人同意があれば民間分野番号を生成し利用可能</w:t>
      </w:r>
      <w:r w:rsidRPr="004349FD">
        <w:rPr>
          <w:rFonts w:ascii="ＭＳ 明朝" w:eastAsia="ＭＳ 明朝" w:hAnsi="ＭＳ 明朝" w:cs="ＭＳ 明朝" w:hint="eastAsia"/>
          <w:lang w:val="ja"/>
        </w:rPr>
        <w:t>⇒</w:t>
      </w:r>
      <w:r w:rsidRPr="004349FD">
        <w:rPr>
          <w:rFonts w:hint="eastAsia"/>
          <w:lang w:val="ja"/>
        </w:rPr>
        <w:t>オーストリア</w:t>
      </w:r>
    </w:p>
    <w:p w:rsidR="004349FD" w:rsidRPr="004349FD" w:rsidRDefault="004349FD" w:rsidP="004349FD">
      <w:pPr>
        <w:rPr>
          <w:lang w:val="ja"/>
        </w:rPr>
      </w:pPr>
      <w:r w:rsidRPr="004349FD">
        <w:rPr>
          <w:rFonts w:hint="eastAsia"/>
          <w:b/>
          <w:bCs/>
          <w:lang w:val="ja"/>
        </w:rPr>
        <w:t>禁止</w:t>
      </w:r>
      <w:r w:rsidRPr="004349FD">
        <w:rPr>
          <w:rFonts w:ascii="ＭＳ 明朝" w:eastAsia="ＭＳ 明朝" w:hAnsi="ＭＳ 明朝" w:cs="ＭＳ 明朝" w:hint="eastAsia"/>
          <w:lang w:val="ja"/>
        </w:rPr>
        <w:t>⇒</w:t>
      </w:r>
      <w:r w:rsidRPr="004349FD">
        <w:rPr>
          <w:rFonts w:hint="eastAsia"/>
          <w:lang w:val="ja"/>
        </w:rPr>
        <w:t>ドイツ（税務で必要な用途は可能）ドイツでは、背番号制が違憲との判決が出たため、番号の使用範囲が税分野に限られている。</w:t>
      </w:r>
    </w:p>
    <w:p w:rsidR="004349FD" w:rsidRPr="004349FD" w:rsidRDefault="004349FD" w:rsidP="004349FD">
      <w:pPr>
        <w:rPr>
          <w:lang w:val="ja"/>
        </w:rPr>
      </w:pPr>
    </w:p>
    <w:p w:rsidR="004349FD" w:rsidRPr="004349FD" w:rsidRDefault="004349FD" w:rsidP="004349FD">
      <w:pPr>
        <w:rPr>
          <w:lang w:val="ja"/>
        </w:rPr>
      </w:pPr>
      <w:r w:rsidRPr="004349FD">
        <w:rPr>
          <w:rFonts w:hint="eastAsia"/>
          <w:lang w:val="ja"/>
        </w:rPr>
        <w:t>（注）　なお、日本における民間利用については、法律施行後</w:t>
      </w:r>
      <w:r w:rsidRPr="004349FD">
        <w:rPr>
          <w:lang w:val="ja"/>
        </w:rPr>
        <w:t>3</w:t>
      </w:r>
      <w:r w:rsidRPr="004349FD">
        <w:rPr>
          <w:rFonts w:hint="eastAsia"/>
          <w:lang w:val="ja"/>
        </w:rPr>
        <w:t>年をめどに、その段階での法律の施行状況等をみながら、検討を加えたうえで必要がある場合には、所要の措置を講じることにしている。</w:t>
      </w:r>
    </w:p>
    <w:p w:rsidR="004349FD" w:rsidRPr="004349FD" w:rsidRDefault="004349FD" w:rsidP="004349FD">
      <w:pPr>
        <w:rPr>
          <w:b/>
          <w:bCs/>
          <w:lang w:val="ja"/>
        </w:rPr>
      </w:pPr>
    </w:p>
    <w:p w:rsidR="004349FD" w:rsidRPr="004349FD" w:rsidRDefault="00705759" w:rsidP="004349FD">
      <w:pPr>
        <w:rPr>
          <w:b/>
          <w:bCs/>
          <w:lang w:val="ja"/>
        </w:rPr>
      </w:pPr>
      <w:r>
        <w:rPr>
          <w:rFonts w:hint="eastAsia"/>
          <w:b/>
          <w:bCs/>
          <w:lang w:val="ja"/>
        </w:rPr>
        <w:t>○</w:t>
      </w:r>
      <w:r w:rsidR="004349FD" w:rsidRPr="004349FD">
        <w:rPr>
          <w:rFonts w:hint="eastAsia"/>
          <w:b/>
          <w:bCs/>
          <w:lang w:val="ja"/>
        </w:rPr>
        <w:t>現在発生している問題</w:t>
      </w:r>
    </w:p>
    <w:p w:rsidR="004349FD" w:rsidRPr="004349FD" w:rsidRDefault="004349FD" w:rsidP="004349FD">
      <w:pPr>
        <w:rPr>
          <w:lang w:val="ja" w:eastAsia="ja"/>
        </w:rPr>
      </w:pPr>
    </w:p>
    <w:p w:rsidR="004349FD" w:rsidRPr="004349FD" w:rsidRDefault="004349FD" w:rsidP="004349FD">
      <w:pPr>
        <w:rPr>
          <w:b/>
          <w:bCs/>
          <w:lang w:val="ja"/>
        </w:rPr>
      </w:pPr>
      <w:r w:rsidRPr="004349FD">
        <w:rPr>
          <w:rFonts w:hint="eastAsia"/>
          <w:b/>
          <w:bCs/>
          <w:lang w:val="ja"/>
        </w:rPr>
        <w:t>アメリカ</w:t>
      </w:r>
    </w:p>
    <w:p w:rsidR="004349FD" w:rsidRPr="004349FD" w:rsidRDefault="004349FD" w:rsidP="004349FD">
      <w:pPr>
        <w:rPr>
          <w:lang w:val="ja"/>
        </w:rPr>
      </w:pPr>
      <w:r w:rsidRPr="004349FD">
        <w:rPr>
          <w:rFonts w:hint="eastAsia"/>
          <w:lang w:val="ja"/>
        </w:rPr>
        <w:t>社会保障分野に加え銀行口座・クレジットカード作成の際にも必要になるなど官民共通の番号である、社会保障番号（</w:t>
      </w:r>
      <w:r w:rsidRPr="004349FD">
        <w:rPr>
          <w:lang w:val="ja"/>
        </w:rPr>
        <w:t>SSN</w:t>
      </w:r>
      <w:r w:rsidRPr="004349FD">
        <w:rPr>
          <w:rFonts w:hint="eastAsia"/>
          <w:lang w:val="ja"/>
        </w:rPr>
        <w:t>）が幅広い分野で用いられ、</w:t>
      </w:r>
      <w:r w:rsidRPr="004349FD">
        <w:rPr>
          <w:lang w:val="ja"/>
        </w:rPr>
        <w:t>SSN</w:t>
      </w:r>
      <w:r w:rsidRPr="004349FD">
        <w:rPr>
          <w:rFonts w:hint="eastAsia"/>
          <w:lang w:val="ja"/>
        </w:rPr>
        <w:t>の下４桁を知っていることを本人確認の手段として広く用いてきたので、</w:t>
      </w:r>
      <w:r w:rsidRPr="004349FD">
        <w:rPr>
          <w:lang w:val="ja"/>
        </w:rPr>
        <w:t>SSN</w:t>
      </w:r>
      <w:r w:rsidRPr="004349FD">
        <w:rPr>
          <w:rFonts w:hint="eastAsia"/>
          <w:lang w:val="ja"/>
        </w:rPr>
        <w:t>を利用したなりすましが問題となった。</w:t>
      </w:r>
    </w:p>
    <w:p w:rsidR="004349FD" w:rsidRPr="004349FD" w:rsidRDefault="004349FD" w:rsidP="004349FD">
      <w:pPr>
        <w:rPr>
          <w:lang w:val="ja"/>
        </w:rPr>
      </w:pPr>
    </w:p>
    <w:p w:rsidR="004349FD" w:rsidRPr="004349FD" w:rsidRDefault="004349FD" w:rsidP="004349FD">
      <w:pPr>
        <w:rPr>
          <w:b/>
          <w:bCs/>
          <w:lang w:val="ja"/>
        </w:rPr>
      </w:pPr>
      <w:r w:rsidRPr="004349FD">
        <w:rPr>
          <w:rFonts w:hint="eastAsia"/>
          <w:b/>
          <w:bCs/>
          <w:lang w:val="ja"/>
        </w:rPr>
        <w:t>韓国</w:t>
      </w:r>
    </w:p>
    <w:p w:rsidR="004349FD" w:rsidRPr="004349FD" w:rsidRDefault="004349FD" w:rsidP="004349FD">
      <w:pPr>
        <w:rPr>
          <w:lang w:val="ja"/>
        </w:rPr>
      </w:pPr>
      <w:r w:rsidRPr="004349FD">
        <w:rPr>
          <w:rFonts w:hint="eastAsia"/>
          <w:lang w:val="ja"/>
        </w:rPr>
        <w:t>住民登録番号が民間でも利用されている。</w:t>
      </w:r>
      <w:r w:rsidRPr="004349FD">
        <w:rPr>
          <w:lang w:val="ja"/>
        </w:rPr>
        <w:t>2005</w:t>
      </w:r>
      <w:r w:rsidRPr="004349FD">
        <w:rPr>
          <w:rFonts w:hint="eastAsia"/>
          <w:lang w:val="ja"/>
        </w:rPr>
        <w:t>年の情報保護実態調査では、</w:t>
      </w:r>
      <w:r w:rsidRPr="004349FD">
        <w:rPr>
          <w:lang w:val="ja"/>
        </w:rPr>
        <w:t>61</w:t>
      </w:r>
      <w:r w:rsidRPr="004349FD">
        <w:rPr>
          <w:rFonts w:hint="eastAsia"/>
          <w:lang w:val="ja"/>
        </w:rPr>
        <w:t>万件以上の住民登録番号および個人情報が漏洩し、インターネットなどで露出したことが明らかとなった。また、</w:t>
      </w:r>
      <w:r w:rsidRPr="004349FD">
        <w:rPr>
          <w:lang w:val="ja"/>
        </w:rPr>
        <w:t>2011</w:t>
      </w:r>
      <w:r w:rsidRPr="004349FD">
        <w:rPr>
          <w:rFonts w:hint="eastAsia"/>
          <w:lang w:val="ja"/>
        </w:rPr>
        <w:t>年までの</w:t>
      </w:r>
      <w:r w:rsidRPr="004349FD">
        <w:rPr>
          <w:lang w:val="ja"/>
        </w:rPr>
        <w:t>4</w:t>
      </w:r>
      <w:r w:rsidRPr="004349FD">
        <w:rPr>
          <w:rFonts w:hint="eastAsia"/>
          <w:lang w:val="ja"/>
        </w:rPr>
        <w:t>年間に、全人口の</w:t>
      </w:r>
      <w:r w:rsidRPr="004349FD">
        <w:rPr>
          <w:lang w:val="ja"/>
        </w:rPr>
        <w:t>2</w:t>
      </w:r>
      <w:r w:rsidRPr="004349FD">
        <w:rPr>
          <w:rFonts w:hint="eastAsia"/>
          <w:lang w:val="ja"/>
        </w:rPr>
        <w:t>倍以上にあたる延べ</w:t>
      </w:r>
      <w:r w:rsidRPr="004349FD">
        <w:rPr>
          <w:lang w:val="ja"/>
        </w:rPr>
        <w:t>1</w:t>
      </w:r>
      <w:r w:rsidRPr="004349FD">
        <w:rPr>
          <w:rFonts w:hint="eastAsia"/>
          <w:lang w:val="ja"/>
        </w:rPr>
        <w:t>億</w:t>
      </w:r>
      <w:r w:rsidRPr="004349FD">
        <w:rPr>
          <w:lang w:val="ja"/>
        </w:rPr>
        <w:t>2000</w:t>
      </w:r>
      <w:r w:rsidRPr="004349FD">
        <w:rPr>
          <w:rFonts w:hint="eastAsia"/>
          <w:lang w:val="ja"/>
        </w:rPr>
        <w:t>万人分の個人情報がハッキングなどで流出。</w:t>
      </w:r>
    </w:p>
    <w:p w:rsidR="00AA12EB" w:rsidRDefault="00AA12EB">
      <w:pPr>
        <w:widowControl/>
        <w:jc w:val="left"/>
        <w:rPr>
          <w:lang w:eastAsia="ja"/>
        </w:rPr>
      </w:pPr>
      <w:r>
        <w:rPr>
          <w:lang w:eastAsia="ja"/>
        </w:rPr>
        <w:br w:type="page"/>
      </w:r>
    </w:p>
    <w:p w:rsidR="00AA12EB" w:rsidRPr="00AA12EB" w:rsidRDefault="00AA12EB" w:rsidP="00AA12EB">
      <w:pPr>
        <w:autoSpaceDE w:val="0"/>
        <w:autoSpaceDN w:val="0"/>
        <w:adjustRightInd w:val="0"/>
        <w:jc w:val="center"/>
        <w:rPr>
          <w:rFonts w:ascii="Century" w:eastAsia="ＭＳ 明朝" w:hAnsi="Century" w:cs="Century"/>
          <w:kern w:val="0"/>
          <w:sz w:val="32"/>
          <w:szCs w:val="32"/>
          <w:lang w:val="ja"/>
        </w:rPr>
      </w:pPr>
      <w:r w:rsidRPr="00AA12EB">
        <w:rPr>
          <w:rFonts w:ascii="ＭＳ 明朝" w:eastAsia="ＭＳ 明朝" w:cs="ＭＳ 明朝" w:hint="eastAsia"/>
          <w:kern w:val="0"/>
          <w:sz w:val="32"/>
          <w:szCs w:val="32"/>
          <w:lang w:val="ja"/>
        </w:rPr>
        <w:lastRenderedPageBreak/>
        <w:t>２．マイナンバー法により制約されうる人権</w:t>
      </w:r>
    </w:p>
    <w:p w:rsidR="00AA12EB" w:rsidRDefault="00AA12EB" w:rsidP="00AA12EB">
      <w:pPr>
        <w:autoSpaceDE w:val="0"/>
        <w:autoSpaceDN w:val="0"/>
        <w:adjustRightInd w:val="0"/>
        <w:jc w:val="right"/>
        <w:rPr>
          <w:rFonts w:ascii="Century" w:eastAsia="ＭＳ 明朝" w:hAnsi="Century" w:cs="Century"/>
          <w:kern w:val="0"/>
          <w:szCs w:val="21"/>
          <w:lang w:val="ja"/>
        </w:rPr>
      </w:pPr>
      <w:r>
        <w:rPr>
          <w:rFonts w:ascii="ＭＳ 明朝" w:eastAsia="ＭＳ 明朝" w:hAnsi="Century" w:cs="ＭＳ 明朝" w:hint="eastAsia"/>
          <w:kern w:val="0"/>
          <w:szCs w:val="21"/>
          <w:lang w:val="ja"/>
        </w:rPr>
        <w:t>文責　中出智也</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１　憲法</w:t>
      </w:r>
      <w:r>
        <w:rPr>
          <w:rFonts w:ascii="Century" w:eastAsia="ＭＳ 明朝" w:hAnsi="Century" w:cs="Century"/>
          <w:kern w:val="0"/>
          <w:szCs w:val="21"/>
          <w:lang w:val="ja"/>
        </w:rPr>
        <w:t>13</w:t>
      </w:r>
      <w:r>
        <w:rPr>
          <w:rFonts w:ascii="ＭＳ 明朝" w:eastAsia="ＭＳ 明朝" w:hAnsi="Century" w:cs="ＭＳ 明朝" w:hint="eastAsia"/>
          <w:kern w:val="0"/>
          <w:szCs w:val="21"/>
          <w:lang w:val="ja"/>
        </w:rPr>
        <w:t>条総論</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１</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 xml:space="preserve">　条文</w:t>
      </w:r>
    </w:p>
    <w:p w:rsidR="00AA12EB" w:rsidRDefault="00A04A02" w:rsidP="00AA12EB">
      <w:pPr>
        <w:autoSpaceDE w:val="0"/>
        <w:autoSpaceDN w:val="0"/>
        <w:adjustRightInd w:val="0"/>
        <w:ind w:left="630" w:hanging="630"/>
        <w:rPr>
          <w:rFonts w:ascii="Century" w:eastAsia="ＭＳ 明朝" w:hAnsi="Century" w:cs="Century"/>
          <w:kern w:val="0"/>
          <w:szCs w:val="21"/>
          <w:lang w:val="ja"/>
        </w:rPr>
      </w:pPr>
      <w:r>
        <w:rPr>
          <w:noProof/>
        </w:rPr>
        <mc:AlternateContent>
          <mc:Choice Requires="wps">
            <w:drawing>
              <wp:anchor distT="0" distB="0" distL="114300" distR="114300" simplePos="0" relativeHeight="251659264" behindDoc="1" locked="0" layoutInCell="1" allowOverlap="1" wp14:anchorId="7D521C6A" wp14:editId="5218FE00">
                <wp:simplePos x="0" y="0"/>
                <wp:positionH relativeFrom="column">
                  <wp:posOffset>226988</wp:posOffset>
                </wp:positionH>
                <wp:positionV relativeFrom="paragraph">
                  <wp:posOffset>8743</wp:posOffset>
                </wp:positionV>
                <wp:extent cx="5228492" cy="509954"/>
                <wp:effectExtent l="0" t="0" r="10795" b="23495"/>
                <wp:wrapNone/>
                <wp:docPr id="2" name="正方形/長方形 2"/>
                <wp:cNvGraphicFramePr/>
                <a:graphic xmlns:a="http://schemas.openxmlformats.org/drawingml/2006/main">
                  <a:graphicData uri="http://schemas.microsoft.com/office/word/2010/wordprocessingShape">
                    <wps:wsp>
                      <wps:cNvSpPr/>
                      <wps:spPr>
                        <a:xfrm>
                          <a:off x="0" y="0"/>
                          <a:ext cx="5228492" cy="509954"/>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080D8" id="正方形/長方形 2" o:spid="_x0000_s1026" style="position:absolute;left:0;text-align:left;margin-left:17.85pt;margin-top:.7pt;width:411.7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" fillcolor="window" strokecolor="#70ad47" strokeweight="1pt"/>
            </w:pict>
          </mc:Fallback>
        </mc:AlternateContent>
      </w:r>
      <w:r w:rsidR="00AA12EB">
        <w:rPr>
          <w:rFonts w:ascii="ＭＳ 明朝" w:eastAsia="ＭＳ 明朝" w:hAnsi="Century" w:cs="ＭＳ 明朝" w:hint="eastAsia"/>
          <w:kern w:val="0"/>
          <w:szCs w:val="21"/>
          <w:lang w:val="ja"/>
        </w:rPr>
        <w:t xml:space="preserve">　　</w:t>
      </w:r>
      <w:r w:rsidR="00AA12EB">
        <w:rPr>
          <w:rFonts w:ascii="Century" w:eastAsia="ＭＳ 明朝" w:hAnsi="Century" w:cs="Century"/>
          <w:kern w:val="0"/>
          <w:szCs w:val="21"/>
          <w:lang w:val="ja"/>
        </w:rPr>
        <w:t>13</w:t>
      </w:r>
      <w:r w:rsidR="00AA12EB">
        <w:rPr>
          <w:rFonts w:ascii="ＭＳ 明朝" w:eastAsia="ＭＳ 明朝" w:hAnsi="Century" w:cs="ＭＳ 明朝" w:hint="eastAsia"/>
          <w:kern w:val="0"/>
          <w:szCs w:val="21"/>
          <w:lang w:val="ja"/>
        </w:rPr>
        <w:t>条　すべて国民は、個人として尊重される。生命、自由及び</w:t>
      </w:r>
      <w:r w:rsidR="00AA12EB">
        <w:rPr>
          <w:rFonts w:ascii="ＭＳ 明朝" w:eastAsia="ＭＳ 明朝" w:hAnsi="Century" w:cs="ＭＳ 明朝" w:hint="eastAsia"/>
          <w:b/>
          <w:bCs/>
          <w:kern w:val="0"/>
          <w:szCs w:val="21"/>
          <w:lang w:val="ja"/>
        </w:rPr>
        <w:t>幸福追求に対する国民の権利</w:t>
      </w:r>
      <w:r w:rsidR="00AA12EB">
        <w:rPr>
          <w:rFonts w:ascii="ＭＳ 明朝" w:eastAsia="ＭＳ 明朝" w:hAnsi="Century" w:cs="ＭＳ 明朝" w:hint="eastAsia"/>
          <w:kern w:val="0"/>
          <w:szCs w:val="21"/>
          <w:lang w:val="ja"/>
        </w:rPr>
        <w:t>については、</w:t>
      </w:r>
      <w:r w:rsidR="00AA12EB">
        <w:rPr>
          <w:rFonts w:ascii="ＭＳ 明朝" w:eastAsia="ＭＳ 明朝" w:hAnsi="Century" w:cs="ＭＳ 明朝" w:hint="eastAsia"/>
          <w:b/>
          <w:bCs/>
          <w:kern w:val="0"/>
          <w:szCs w:val="21"/>
          <w:lang w:val="ja"/>
        </w:rPr>
        <w:t>公共の福祉に反しない限り</w:t>
      </w:r>
      <w:r w:rsidR="00AA12EB">
        <w:rPr>
          <w:rFonts w:ascii="ＭＳ 明朝" w:eastAsia="ＭＳ 明朝" w:hAnsi="Century" w:cs="ＭＳ 明朝" w:hint="eastAsia"/>
          <w:kern w:val="0"/>
          <w:szCs w:val="21"/>
          <w:lang w:val="ja"/>
        </w:rPr>
        <w:t>、立法その他の国政の上で、最大の尊重を必要とする。</w:t>
      </w:r>
    </w:p>
    <w:p w:rsidR="00AA12EB" w:rsidRDefault="00AA12EB" w:rsidP="00AA12EB">
      <w:pPr>
        <w:autoSpaceDE w:val="0"/>
        <w:autoSpaceDN w:val="0"/>
        <w:adjustRightInd w:val="0"/>
        <w:rPr>
          <w:rFonts w:ascii="Century" w:eastAsia="ＭＳ 明朝" w:hAnsi="Century" w:cs="Century"/>
          <w:kern w:val="0"/>
          <w:szCs w:val="21"/>
          <w:lang w:val="ja"/>
        </w:rPr>
      </w:pP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２</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 xml:space="preserve">　新しい人権</w:t>
      </w:r>
    </w:p>
    <w:p w:rsidR="00AA12EB" w:rsidRDefault="00AA12EB" w:rsidP="00AA12EB">
      <w:pPr>
        <w:autoSpaceDE w:val="0"/>
        <w:autoSpaceDN w:val="0"/>
        <w:adjustRightInd w:val="0"/>
        <w:ind w:left="1050" w:hanging="105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例；プライバシーの権利、環境権、日照権、静穏権、眺望権、入浜権、嫌煙権、健康権、情報権、アクセス権、平和的生存権</w:t>
      </w:r>
    </w:p>
    <w:p w:rsidR="00AA12EB" w:rsidRDefault="00AA12EB" w:rsidP="00AA12EB">
      <w:pPr>
        <w:autoSpaceDE w:val="0"/>
        <w:autoSpaceDN w:val="0"/>
        <w:adjustRightInd w:val="0"/>
        <w:ind w:firstLine="63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ア　</w:t>
      </w:r>
      <w:r w:rsidRPr="00B36FE0">
        <w:rPr>
          <w:rFonts w:ascii="ＭＳ 明朝" w:eastAsia="ＭＳ 明朝" w:hAnsi="Century" w:cs="ＭＳ 明朝" w:hint="eastAsia"/>
          <w:kern w:val="0"/>
          <w:szCs w:val="21"/>
          <w:bdr w:val="single" w:sz="4" w:space="0" w:color="auto"/>
          <w:lang w:val="ja"/>
        </w:rPr>
        <w:t>ステップ①</w:t>
      </w:r>
      <w:r>
        <w:rPr>
          <w:rFonts w:ascii="ＭＳ 明朝" w:eastAsia="ＭＳ 明朝" w:hAnsi="Century" w:cs="ＭＳ 明朝" w:hint="eastAsia"/>
          <w:kern w:val="0"/>
          <w:szCs w:val="21"/>
          <w:lang w:val="ja"/>
        </w:rPr>
        <w:t>：「新しい人権」を憲法</w:t>
      </w:r>
      <w:r>
        <w:rPr>
          <w:rFonts w:ascii="Century" w:eastAsia="ＭＳ 明朝" w:hAnsi="Century" w:cs="Century"/>
          <w:kern w:val="0"/>
          <w:szCs w:val="21"/>
          <w:lang w:val="ja"/>
        </w:rPr>
        <w:t>13</w:t>
      </w:r>
      <w:r>
        <w:rPr>
          <w:rFonts w:ascii="ＭＳ 明朝" w:eastAsia="ＭＳ 明朝" w:hAnsi="Century" w:cs="ＭＳ 明朝" w:hint="eastAsia"/>
          <w:kern w:val="0"/>
          <w:szCs w:val="21"/>
          <w:lang w:val="ja"/>
        </w:rPr>
        <w:t>条によって導き出せるか</w:t>
      </w:r>
    </w:p>
    <w:p w:rsidR="00AA12EB" w:rsidRDefault="00AA12EB" w:rsidP="00AA12EB">
      <w:pPr>
        <w:autoSpaceDE w:val="0"/>
        <w:autoSpaceDN w:val="0"/>
        <w:adjustRightInd w:val="0"/>
        <w:ind w:left="1680" w:hanging="105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論点：</w:t>
      </w:r>
      <w:r>
        <w:rPr>
          <w:rFonts w:ascii="ＭＳ 明朝" w:eastAsia="ＭＳ 明朝" w:hAnsi="Century" w:cs="ＭＳ 明朝" w:hint="eastAsia"/>
          <w:b/>
          <w:bCs/>
          <w:kern w:val="0"/>
          <w:szCs w:val="21"/>
          <w:lang w:val="ja"/>
        </w:rPr>
        <w:t>憲法は</w:t>
      </w:r>
      <w:r>
        <w:rPr>
          <w:rFonts w:ascii="Century" w:eastAsia="ＭＳ 明朝" w:hAnsi="Century" w:cs="Century"/>
          <w:b/>
          <w:bCs/>
          <w:kern w:val="0"/>
          <w:szCs w:val="21"/>
          <w:lang w:val="ja"/>
        </w:rPr>
        <w:t>14</w:t>
      </w:r>
      <w:r>
        <w:rPr>
          <w:rFonts w:ascii="ＭＳ 明朝" w:eastAsia="ＭＳ 明朝" w:hAnsi="Century" w:cs="ＭＳ 明朝" w:hint="eastAsia"/>
          <w:b/>
          <w:bCs/>
          <w:kern w:val="0"/>
          <w:szCs w:val="21"/>
          <w:lang w:val="ja"/>
        </w:rPr>
        <w:t>条以下に人権規定を列挙</w:t>
      </w:r>
      <w:r>
        <w:rPr>
          <w:rFonts w:ascii="ＭＳ 明朝" w:eastAsia="ＭＳ 明朝" w:hAnsi="Century" w:cs="ＭＳ 明朝" w:hint="eastAsia"/>
          <w:kern w:val="0"/>
          <w:szCs w:val="21"/>
          <w:lang w:val="ja"/>
        </w:rPr>
        <w:t>しているところ、</w:t>
      </w:r>
      <w:r>
        <w:rPr>
          <w:rFonts w:ascii="ＭＳ 明朝" w:eastAsia="ＭＳ 明朝" w:hAnsi="Century" w:cs="ＭＳ 明朝" w:hint="eastAsia"/>
          <w:b/>
          <w:bCs/>
          <w:kern w:val="0"/>
          <w:szCs w:val="21"/>
          <w:lang w:val="ja"/>
        </w:rPr>
        <w:t>ここに列挙されていない「新しい人権」</w:t>
      </w:r>
      <w:r>
        <w:rPr>
          <w:rFonts w:ascii="ＭＳ 明朝" w:eastAsia="ＭＳ 明朝" w:hAnsi="Century" w:cs="ＭＳ 明朝" w:hint="eastAsia"/>
          <w:kern w:val="0"/>
          <w:szCs w:val="21"/>
          <w:lang w:val="ja"/>
        </w:rPr>
        <w:t>を</w:t>
      </w:r>
      <w:r>
        <w:rPr>
          <w:rFonts w:ascii="Century" w:eastAsia="ＭＳ 明朝" w:hAnsi="Century" w:cs="Century"/>
          <w:b/>
          <w:bCs/>
          <w:kern w:val="0"/>
          <w:szCs w:val="21"/>
          <w:lang w:val="ja"/>
        </w:rPr>
        <w:t>13</w:t>
      </w:r>
      <w:r>
        <w:rPr>
          <w:rFonts w:ascii="ＭＳ 明朝" w:eastAsia="ＭＳ 明朝" w:hAnsi="Century" w:cs="ＭＳ 明朝" w:hint="eastAsia"/>
          <w:b/>
          <w:bCs/>
          <w:kern w:val="0"/>
          <w:szCs w:val="21"/>
          <w:lang w:val="ja"/>
        </w:rPr>
        <w:t>条</w:t>
      </w:r>
      <w:r>
        <w:rPr>
          <w:rFonts w:ascii="ＭＳ 明朝" w:eastAsia="ＭＳ 明朝" w:hAnsi="Century" w:cs="ＭＳ 明朝" w:hint="eastAsia"/>
          <w:kern w:val="0"/>
          <w:szCs w:val="21"/>
          <w:lang w:val="ja"/>
        </w:rPr>
        <w:t>によって導き出せないか。</w:t>
      </w:r>
    </w:p>
    <w:p w:rsidR="00AA12EB" w:rsidRDefault="00AA12EB" w:rsidP="00AA12EB">
      <w:pPr>
        <w:autoSpaceDE w:val="0"/>
        <w:autoSpaceDN w:val="0"/>
        <w:adjustRightInd w:val="0"/>
        <w:ind w:left="840" w:hanging="21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結論：導き出せる。</w:t>
      </w:r>
    </w:p>
    <w:p w:rsidR="00AA12EB" w:rsidRDefault="00AA12EB" w:rsidP="00AA12EB">
      <w:pPr>
        <w:autoSpaceDE w:val="0"/>
        <w:autoSpaceDN w:val="0"/>
        <w:adjustRightInd w:val="0"/>
        <w:ind w:left="840" w:hanging="210"/>
        <w:rPr>
          <w:rFonts w:ascii="ＭＳ 明朝" w:eastAsia="ＭＳ 明朝" w:hAnsi="Century" w:cs="ＭＳ 明朝"/>
          <w:kern w:val="0"/>
          <w:szCs w:val="21"/>
          <w:lang w:val="ja"/>
        </w:rPr>
      </w:pPr>
      <w:r>
        <w:rPr>
          <w:rFonts w:ascii="ＭＳ 明朝" w:eastAsia="ＭＳ 明朝" w:hAnsi="Century" w:cs="ＭＳ 明朝" w:hint="eastAsia"/>
          <w:kern w:val="0"/>
          <w:szCs w:val="21"/>
          <w:lang w:val="ja"/>
        </w:rPr>
        <w:t xml:space="preserve">　　理由：①必要性：社会の状況の変化への対応</w:t>
      </w:r>
    </w:p>
    <w:p w:rsidR="00AA12EB" w:rsidRDefault="00AA12EB" w:rsidP="00AA12EB">
      <w:pPr>
        <w:autoSpaceDE w:val="0"/>
        <w:autoSpaceDN w:val="0"/>
        <w:adjustRightInd w:val="0"/>
        <w:ind w:left="840" w:hanging="210"/>
        <w:rPr>
          <w:rFonts w:ascii="ＭＳ 明朝" w:eastAsia="ＭＳ 明朝" w:hAnsi="Century" w:cs="ＭＳ 明朝"/>
          <w:b/>
          <w:bCs/>
          <w:kern w:val="0"/>
          <w:szCs w:val="21"/>
          <w:lang w:val="ja"/>
        </w:rPr>
      </w:pPr>
      <w:r>
        <w:rPr>
          <w:rFonts w:ascii="ＭＳ 明朝" w:eastAsia="ＭＳ 明朝" w:hAnsi="Century" w:cs="ＭＳ 明朝" w:hint="eastAsia"/>
          <w:kern w:val="0"/>
          <w:szCs w:val="21"/>
          <w:lang w:val="ja"/>
        </w:rPr>
        <w:t xml:space="preserve">　　　　　②許容性：</w:t>
      </w:r>
      <w:r>
        <w:rPr>
          <w:rFonts w:ascii="ＭＳ 明朝" w:eastAsia="ＭＳ 明朝" w:hAnsi="Century" w:cs="ＭＳ 明朝" w:hint="eastAsia"/>
          <w:b/>
          <w:bCs/>
          <w:kern w:val="0"/>
          <w:szCs w:val="21"/>
          <w:lang w:val="ja"/>
        </w:rPr>
        <w:t>人権の固有性</w:t>
      </w:r>
      <w:r w:rsidR="00B36FE0">
        <w:rPr>
          <w:rFonts w:ascii="ＭＳ 明朝" w:eastAsia="ＭＳ 明朝" w:hAnsi="Century" w:cs="ＭＳ 明朝"/>
          <w:b/>
          <w:bCs/>
          <w:kern w:val="0"/>
          <w:szCs w:val="21"/>
          <w:lang w:val="ja"/>
        </w:rPr>
        <w:t xml:space="preserve"> </w:t>
      </w:r>
      <w:r>
        <w:rPr>
          <w:rFonts w:ascii="ＭＳ 明朝" w:eastAsia="ＭＳ 明朝" w:hAnsi="Century" w:cs="ＭＳ 明朝"/>
          <w:b/>
          <w:bCs/>
          <w:kern w:val="0"/>
          <w:szCs w:val="21"/>
          <w:lang w:val="ja"/>
        </w:rPr>
        <w:t>(11</w:t>
      </w:r>
      <w:r>
        <w:rPr>
          <w:rFonts w:ascii="ＭＳ 明朝" w:eastAsia="ＭＳ 明朝" w:hAnsi="Century" w:cs="ＭＳ 明朝" w:hint="eastAsia"/>
          <w:b/>
          <w:bCs/>
          <w:kern w:val="0"/>
          <w:szCs w:val="21"/>
          <w:lang w:val="ja"/>
        </w:rPr>
        <w:t>条、</w:t>
      </w:r>
      <w:r>
        <w:rPr>
          <w:rFonts w:ascii="ＭＳ 明朝" w:eastAsia="ＭＳ 明朝" w:hAnsi="Century" w:cs="ＭＳ 明朝"/>
          <w:b/>
          <w:bCs/>
          <w:kern w:val="0"/>
          <w:szCs w:val="21"/>
          <w:lang w:val="ja"/>
        </w:rPr>
        <w:t>97</w:t>
      </w:r>
      <w:r>
        <w:rPr>
          <w:rFonts w:ascii="ＭＳ 明朝" w:eastAsia="ＭＳ 明朝" w:hAnsi="Century" w:cs="ＭＳ 明朝" w:hint="eastAsia"/>
          <w:b/>
          <w:bCs/>
          <w:kern w:val="0"/>
          <w:szCs w:val="21"/>
          <w:lang w:val="ja"/>
        </w:rPr>
        <w:t>条</w:t>
      </w:r>
      <w:r>
        <w:rPr>
          <w:rFonts w:ascii="ＭＳ 明朝" w:eastAsia="ＭＳ 明朝" w:hAnsi="Century" w:cs="ＭＳ 明朝"/>
          <w:b/>
          <w:bCs/>
          <w:kern w:val="0"/>
          <w:szCs w:val="21"/>
          <w:lang w:val="ja"/>
        </w:rPr>
        <w:t>)</w:t>
      </w:r>
    </w:p>
    <w:p w:rsidR="00B36FE0" w:rsidRDefault="00B36FE0" w:rsidP="00AA12EB">
      <w:pPr>
        <w:autoSpaceDE w:val="0"/>
        <w:autoSpaceDN w:val="0"/>
        <w:adjustRightInd w:val="0"/>
        <w:ind w:left="840" w:hanging="210"/>
        <w:rPr>
          <w:rFonts w:ascii="Century" w:eastAsia="ＭＳ 明朝" w:hAnsi="Century" w:cs="Century"/>
          <w:kern w:val="0"/>
          <w:szCs w:val="21"/>
          <w:lang w:val="ja"/>
        </w:rPr>
      </w:pPr>
      <w:r>
        <w:rPr>
          <w:noProof/>
        </w:rPr>
        <mc:AlternateContent>
          <mc:Choice Requires="wps">
            <w:drawing>
              <wp:anchor distT="0" distB="0" distL="114300" distR="114300" simplePos="0" relativeHeight="251661312" behindDoc="1" locked="0" layoutInCell="1" allowOverlap="1" wp14:anchorId="6A787C80" wp14:editId="2B4D38C1">
                <wp:simplePos x="0" y="0"/>
                <wp:positionH relativeFrom="column">
                  <wp:posOffset>601980</wp:posOffset>
                </wp:positionH>
                <wp:positionV relativeFrom="paragraph">
                  <wp:posOffset>134327</wp:posOffset>
                </wp:positionV>
                <wp:extent cx="4857432" cy="1254370"/>
                <wp:effectExtent l="0" t="0" r="19685" b="22225"/>
                <wp:wrapNone/>
                <wp:docPr id="1" name="正方形/長方形 1"/>
                <wp:cNvGraphicFramePr/>
                <a:graphic xmlns:a="http://schemas.openxmlformats.org/drawingml/2006/main">
                  <a:graphicData uri="http://schemas.microsoft.com/office/word/2010/wordprocessingShape">
                    <wps:wsp>
                      <wps:cNvSpPr/>
                      <wps:spPr>
                        <a:xfrm>
                          <a:off x="0" y="0"/>
                          <a:ext cx="4857432" cy="125437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BF251" id="正方形/長方形 1" o:spid="_x0000_s1026" style="position:absolute;left:0;text-align:left;margin-left:47.4pt;margin-top:10.6pt;width:382.45pt;height:9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" fillcolor="window" strokecolor="#70ad47" strokeweight="1pt"/>
            </w:pict>
          </mc:Fallback>
        </mc:AlternateContent>
      </w:r>
    </w:p>
    <w:p w:rsidR="00AA12EB" w:rsidRDefault="00AA12EB" w:rsidP="00AA12EB">
      <w:pPr>
        <w:autoSpaceDE w:val="0"/>
        <w:autoSpaceDN w:val="0"/>
        <w:adjustRightInd w:val="0"/>
        <w:ind w:left="1260" w:hanging="210"/>
        <w:rPr>
          <w:rFonts w:ascii="Century" w:eastAsia="ＭＳ 明朝" w:hAnsi="Century" w:cs="Century"/>
          <w:kern w:val="0"/>
          <w:szCs w:val="21"/>
          <w:lang w:val="ja"/>
        </w:rPr>
      </w:pPr>
      <w:r>
        <w:rPr>
          <w:rFonts w:ascii="Century" w:eastAsia="ＭＳ 明朝" w:hAnsi="Century" w:cs="Century"/>
          <w:kern w:val="0"/>
          <w:szCs w:val="21"/>
          <w:lang w:val="ja"/>
        </w:rPr>
        <w:t>11</w:t>
      </w:r>
      <w:r>
        <w:rPr>
          <w:rFonts w:ascii="ＭＳ 明朝" w:eastAsia="ＭＳ 明朝" w:hAnsi="Century" w:cs="ＭＳ 明朝" w:hint="eastAsia"/>
          <w:kern w:val="0"/>
          <w:szCs w:val="21"/>
          <w:lang w:val="ja"/>
        </w:rPr>
        <w:t>条　国民は、すべての基本的人権の享有を妨げられない。この憲法が国民に保障する基本的人権は、侵すことのできない永久の権利として、</w:t>
      </w:r>
      <w:r>
        <w:rPr>
          <w:rFonts w:ascii="ＭＳ 明朝" w:eastAsia="ＭＳ 明朝" w:hAnsi="Century" w:cs="ＭＳ 明朝" w:hint="eastAsia"/>
          <w:b/>
          <w:bCs/>
          <w:kern w:val="0"/>
          <w:szCs w:val="21"/>
          <w:lang w:val="ja"/>
        </w:rPr>
        <w:t>現在及び将来の国民に与へられる</w:t>
      </w:r>
      <w:r>
        <w:rPr>
          <w:rFonts w:ascii="ＭＳ 明朝" w:eastAsia="ＭＳ 明朝" w:hAnsi="Century" w:cs="ＭＳ 明朝" w:hint="eastAsia"/>
          <w:kern w:val="0"/>
          <w:szCs w:val="21"/>
          <w:lang w:val="ja"/>
        </w:rPr>
        <w:t>。</w:t>
      </w:r>
    </w:p>
    <w:p w:rsidR="00AA12EB" w:rsidRDefault="00AA12EB" w:rsidP="00AA12EB">
      <w:pPr>
        <w:autoSpaceDE w:val="0"/>
        <w:autoSpaceDN w:val="0"/>
        <w:adjustRightInd w:val="0"/>
        <w:ind w:left="1260" w:hanging="210"/>
        <w:rPr>
          <w:rFonts w:ascii="Century" w:eastAsia="ＭＳ 明朝" w:hAnsi="Century" w:cs="Century"/>
          <w:kern w:val="0"/>
          <w:szCs w:val="21"/>
          <w:lang w:val="ja"/>
        </w:rPr>
      </w:pPr>
      <w:r>
        <w:rPr>
          <w:rFonts w:ascii="Century" w:eastAsia="ＭＳ 明朝" w:hAnsi="Century" w:cs="Century"/>
          <w:kern w:val="0"/>
          <w:szCs w:val="21"/>
          <w:lang w:val="ja"/>
        </w:rPr>
        <w:t>97</w:t>
      </w:r>
      <w:r>
        <w:rPr>
          <w:rFonts w:ascii="ＭＳ 明朝" w:eastAsia="ＭＳ 明朝" w:hAnsi="Century" w:cs="ＭＳ 明朝" w:hint="eastAsia"/>
          <w:kern w:val="0"/>
          <w:szCs w:val="21"/>
          <w:lang w:val="ja"/>
        </w:rPr>
        <w:t>条　この憲法が日本国民に保障する基本的人権は、人類の多年にわたる自由獲得の努力の成果であつて、これらの権利は、過去幾多の試錬に堪へ、現在及び将来の国民に対し、侵すことのできない永久の権利として</w:t>
      </w:r>
      <w:r>
        <w:rPr>
          <w:rFonts w:ascii="ＭＳ 明朝" w:eastAsia="ＭＳ 明朝" w:hAnsi="Century" w:cs="ＭＳ 明朝" w:hint="eastAsia"/>
          <w:b/>
          <w:bCs/>
          <w:kern w:val="0"/>
          <w:szCs w:val="21"/>
          <w:lang w:val="ja"/>
        </w:rPr>
        <w:t>信託されたもの</w:t>
      </w:r>
      <w:r>
        <w:rPr>
          <w:rFonts w:ascii="ＭＳ 明朝" w:eastAsia="ＭＳ 明朝" w:hAnsi="Century" w:cs="ＭＳ 明朝" w:hint="eastAsia"/>
          <w:kern w:val="0"/>
          <w:szCs w:val="21"/>
          <w:lang w:val="ja"/>
        </w:rPr>
        <w:t>である。</w:t>
      </w:r>
    </w:p>
    <w:p w:rsidR="00AA12EB" w:rsidRDefault="00AA12EB" w:rsidP="00AA12EB">
      <w:pPr>
        <w:autoSpaceDE w:val="0"/>
        <w:autoSpaceDN w:val="0"/>
        <w:adjustRightInd w:val="0"/>
        <w:ind w:left="1260" w:hanging="210"/>
        <w:rPr>
          <w:rFonts w:ascii="Century" w:eastAsia="ＭＳ 明朝" w:hAnsi="Century" w:cs="Century"/>
          <w:kern w:val="0"/>
          <w:szCs w:val="21"/>
          <w:lang w:val="ja"/>
        </w:rPr>
      </w:pPr>
    </w:p>
    <w:p w:rsidR="00AA12EB" w:rsidRDefault="00AA12EB" w:rsidP="00AA12EB">
      <w:pPr>
        <w:autoSpaceDE w:val="0"/>
        <w:autoSpaceDN w:val="0"/>
        <w:adjustRightInd w:val="0"/>
        <w:ind w:firstLine="63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イ　</w:t>
      </w:r>
      <w:r w:rsidRPr="00B36FE0">
        <w:rPr>
          <w:rFonts w:ascii="ＭＳ 明朝" w:eastAsia="ＭＳ 明朝" w:hAnsi="Century" w:cs="ＭＳ 明朝" w:hint="eastAsia"/>
          <w:kern w:val="0"/>
          <w:szCs w:val="21"/>
          <w:bdr w:val="single" w:sz="4" w:space="0" w:color="auto"/>
          <w:lang w:val="ja"/>
        </w:rPr>
        <w:t>ステップ②</w:t>
      </w:r>
      <w:r>
        <w:rPr>
          <w:rFonts w:ascii="ＭＳ 明朝" w:eastAsia="ＭＳ 明朝" w:hAnsi="Century" w:cs="ＭＳ 明朝" w:hint="eastAsia"/>
          <w:kern w:val="0"/>
          <w:szCs w:val="21"/>
          <w:lang w:val="ja"/>
        </w:rPr>
        <w:t>：「新しい人権」として認められる基準はいかに解するか</w:t>
      </w:r>
    </w:p>
    <w:p w:rsidR="00AA12EB" w:rsidRDefault="00AA12EB" w:rsidP="00AA12EB">
      <w:pPr>
        <w:autoSpaceDE w:val="0"/>
        <w:autoSpaceDN w:val="0"/>
        <w:adjustRightInd w:val="0"/>
        <w:ind w:left="1680" w:hanging="105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論点：「新しい人権」を</w:t>
      </w:r>
      <w:r>
        <w:rPr>
          <w:rFonts w:ascii="Century" w:eastAsia="ＭＳ 明朝" w:hAnsi="Century" w:cs="Century"/>
          <w:kern w:val="0"/>
          <w:szCs w:val="21"/>
          <w:lang w:val="ja"/>
        </w:rPr>
        <w:t>13</w:t>
      </w:r>
      <w:r>
        <w:rPr>
          <w:rFonts w:ascii="ＭＳ 明朝" w:eastAsia="ＭＳ 明朝" w:hAnsi="Century" w:cs="ＭＳ 明朝" w:hint="eastAsia"/>
          <w:kern w:val="0"/>
          <w:szCs w:val="21"/>
          <w:lang w:val="ja"/>
        </w:rPr>
        <w:t>条によって導き出せるとしても、</w:t>
      </w:r>
      <w:r>
        <w:rPr>
          <w:rFonts w:ascii="ＭＳ 明朝" w:eastAsia="ＭＳ 明朝" w:hAnsi="Century" w:cs="ＭＳ 明朝" w:hint="eastAsia"/>
          <w:b/>
          <w:bCs/>
          <w:kern w:val="0"/>
          <w:szCs w:val="21"/>
          <w:lang w:val="ja"/>
        </w:rPr>
        <w:t>具体的に問題となっている当該人権が「新しい人権」として認められるか否かの判断基準</w:t>
      </w:r>
      <w:r>
        <w:rPr>
          <w:rFonts w:ascii="ＭＳ 明朝" w:eastAsia="ＭＳ 明朝" w:hAnsi="Century" w:cs="ＭＳ 明朝" w:hint="eastAsia"/>
          <w:kern w:val="0"/>
          <w:szCs w:val="21"/>
          <w:lang w:val="ja"/>
        </w:rPr>
        <w:t>をいかに解するか。</w:t>
      </w:r>
    </w:p>
    <w:p w:rsidR="00AA12EB" w:rsidRDefault="00AA12EB" w:rsidP="00AA12EB">
      <w:pPr>
        <w:autoSpaceDE w:val="0"/>
        <w:autoSpaceDN w:val="0"/>
        <w:adjustRightInd w:val="0"/>
        <w:ind w:firstLine="63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entury" w:eastAsia="ＭＳ 明朝" w:hAnsi="Century" w:cs="Century"/>
          <w:kern w:val="0"/>
          <w:szCs w:val="21"/>
          <w:lang w:val="ja"/>
        </w:rPr>
        <w:t>A</w:t>
      </w:r>
      <w:r>
        <w:rPr>
          <w:rFonts w:ascii="ＭＳ 明朝" w:eastAsia="ＭＳ 明朝" w:hAnsi="Century" w:cs="ＭＳ 明朝" w:hint="eastAsia"/>
          <w:kern w:val="0"/>
          <w:szCs w:val="21"/>
          <w:lang w:val="ja"/>
        </w:rPr>
        <w:t xml:space="preserve">説：人格的利益説　</w:t>
      </w:r>
    </w:p>
    <w:p w:rsidR="00AA12EB" w:rsidRDefault="00AA12EB" w:rsidP="00AA12EB">
      <w:pPr>
        <w:autoSpaceDE w:val="0"/>
        <w:autoSpaceDN w:val="0"/>
        <w:adjustRightInd w:val="0"/>
        <w:ind w:firstLine="1050"/>
        <w:rPr>
          <w:rFonts w:ascii="Century" w:eastAsia="ＭＳ 明朝" w:hAnsi="Century" w:cs="Century"/>
          <w:kern w:val="0"/>
          <w:szCs w:val="21"/>
          <w:lang w:val="ja"/>
        </w:rPr>
      </w:pPr>
      <w:r>
        <w:rPr>
          <w:rFonts w:ascii="ＭＳ 明朝" w:eastAsia="ＭＳ 明朝" w:hAnsi="Century" w:cs="ＭＳ 明朝" w:hint="eastAsia"/>
          <w:kern w:val="0"/>
          <w:szCs w:val="21"/>
          <w:lang w:val="ja"/>
        </w:rPr>
        <w:t>結論：当該権利が</w:t>
      </w:r>
      <w:r>
        <w:rPr>
          <w:rFonts w:ascii="ＭＳ 明朝" w:eastAsia="ＭＳ 明朝" w:hAnsi="Century" w:cs="ＭＳ 明朝" w:hint="eastAsia"/>
          <w:b/>
          <w:bCs/>
          <w:kern w:val="0"/>
          <w:szCs w:val="21"/>
          <w:lang w:val="ja"/>
        </w:rPr>
        <w:t>個人の人格的生存に不可欠か否か</w:t>
      </w:r>
      <w:r>
        <w:rPr>
          <w:rFonts w:ascii="ＭＳ 明朝" w:eastAsia="ＭＳ 明朝" w:hAnsi="Century" w:cs="ＭＳ 明朝" w:hint="eastAsia"/>
          <w:kern w:val="0"/>
          <w:szCs w:val="21"/>
          <w:lang w:val="ja"/>
        </w:rPr>
        <w:t>によって判断する。</w:t>
      </w:r>
    </w:p>
    <w:p w:rsidR="00AA12EB" w:rsidRDefault="00AA12EB" w:rsidP="00AA12EB">
      <w:pPr>
        <w:autoSpaceDE w:val="0"/>
        <w:autoSpaceDN w:val="0"/>
        <w:adjustRightInd w:val="0"/>
        <w:ind w:firstLine="1050"/>
        <w:rPr>
          <w:rFonts w:ascii="Century" w:eastAsia="ＭＳ 明朝" w:hAnsi="Century" w:cs="Century"/>
          <w:kern w:val="0"/>
          <w:szCs w:val="21"/>
          <w:lang w:val="ja"/>
        </w:rPr>
      </w:pPr>
      <w:r>
        <w:rPr>
          <w:rFonts w:ascii="ＭＳ 明朝" w:eastAsia="ＭＳ 明朝" w:hAnsi="Century" w:cs="ＭＳ 明朝" w:hint="eastAsia"/>
          <w:kern w:val="0"/>
          <w:szCs w:val="21"/>
          <w:lang w:val="ja"/>
        </w:rPr>
        <w:t>理由：</w:t>
      </w:r>
      <w:r>
        <w:rPr>
          <w:rFonts w:ascii="ＭＳ 明朝" w:eastAsia="ＭＳ 明朝" w:hAnsi="Century" w:cs="ＭＳ 明朝" w:hint="eastAsia"/>
          <w:b/>
          <w:bCs/>
          <w:kern w:val="0"/>
          <w:szCs w:val="21"/>
          <w:lang w:val="ja"/>
        </w:rPr>
        <w:t>人権のインフレ化の防止</w:t>
      </w:r>
      <w:r>
        <w:rPr>
          <w:rFonts w:ascii="Century" w:eastAsia="ＭＳ 明朝" w:hAnsi="Century" w:cs="Century"/>
          <w:b/>
          <w:bCs/>
          <w:kern w:val="0"/>
          <w:szCs w:val="21"/>
          <w:lang w:val="ja"/>
        </w:rPr>
        <w:t>(</w:t>
      </w:r>
      <w:r>
        <w:rPr>
          <w:rFonts w:ascii="ＭＳ 明朝" w:eastAsia="ＭＳ 明朝" w:hAnsi="Century" w:cs="ＭＳ 明朝" w:hint="eastAsia"/>
          <w:b/>
          <w:bCs/>
          <w:kern w:val="0"/>
          <w:szCs w:val="21"/>
          <w:lang w:val="ja"/>
        </w:rPr>
        <w:t>保障の段階</w:t>
      </w:r>
      <w:r>
        <w:rPr>
          <w:rFonts w:ascii="Century" w:eastAsia="ＭＳ 明朝" w:hAnsi="Century" w:cs="Century"/>
          <w:b/>
          <w:bCs/>
          <w:kern w:val="0"/>
          <w:szCs w:val="21"/>
          <w:lang w:val="ja"/>
        </w:rPr>
        <w:t>)</w:t>
      </w:r>
    </w:p>
    <w:p w:rsidR="00AA12EB" w:rsidRDefault="00AA12EB" w:rsidP="00AA12EB">
      <w:pPr>
        <w:autoSpaceDE w:val="0"/>
        <w:autoSpaceDN w:val="0"/>
        <w:adjustRightInd w:val="0"/>
        <w:ind w:firstLine="63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entury" w:eastAsia="ＭＳ 明朝" w:hAnsi="Century" w:cs="Century"/>
          <w:kern w:val="0"/>
          <w:szCs w:val="21"/>
          <w:lang w:val="ja"/>
        </w:rPr>
        <w:t>B</w:t>
      </w:r>
      <w:r>
        <w:rPr>
          <w:rFonts w:ascii="ＭＳ 明朝" w:eastAsia="ＭＳ 明朝" w:hAnsi="Century" w:cs="ＭＳ 明朝" w:hint="eastAsia"/>
          <w:kern w:val="0"/>
          <w:szCs w:val="21"/>
          <w:lang w:val="ja"/>
        </w:rPr>
        <w:t xml:space="preserve">説：一般行為自由説　</w:t>
      </w:r>
    </w:p>
    <w:p w:rsidR="00AA12EB" w:rsidRDefault="00AA12EB" w:rsidP="00AA12EB">
      <w:pPr>
        <w:autoSpaceDE w:val="0"/>
        <w:autoSpaceDN w:val="0"/>
        <w:adjustRightInd w:val="0"/>
        <w:ind w:firstLine="63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結論：広く一般的行為が</w:t>
      </w:r>
      <w:r>
        <w:rPr>
          <w:rFonts w:ascii="ＭＳ 明朝" w:eastAsia="ＭＳ 明朝" w:hAnsi="Century" w:cs="ＭＳ 明朝" w:hint="eastAsia"/>
          <w:b/>
          <w:bCs/>
          <w:kern w:val="0"/>
          <w:szCs w:val="21"/>
          <w:lang w:val="ja"/>
        </w:rPr>
        <w:t>自己決定権</w:t>
      </w:r>
      <w:r>
        <w:rPr>
          <w:rFonts w:ascii="ＭＳ 明朝" w:eastAsia="ＭＳ 明朝" w:hAnsi="Century" w:cs="ＭＳ 明朝" w:hint="eastAsia"/>
          <w:kern w:val="0"/>
          <w:szCs w:val="21"/>
          <w:lang w:val="ja"/>
        </w:rPr>
        <w:t>として保障される。</w:t>
      </w:r>
    </w:p>
    <w:p w:rsidR="00AA12EB" w:rsidRDefault="00AA12EB" w:rsidP="00AA12EB">
      <w:pPr>
        <w:autoSpaceDE w:val="0"/>
        <w:autoSpaceDN w:val="0"/>
        <w:adjustRightInd w:val="0"/>
        <w:ind w:firstLine="63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理由：人権の重要性に応じた違憲審査基準の変化</w:t>
      </w:r>
    </w:p>
    <w:p w:rsidR="00AA12EB" w:rsidRDefault="00AA12EB" w:rsidP="00AA12EB">
      <w:pPr>
        <w:autoSpaceDE w:val="0"/>
        <w:autoSpaceDN w:val="0"/>
        <w:adjustRightInd w:val="0"/>
        <w:ind w:firstLine="63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ambria Math" w:eastAsia="ＭＳ 明朝" w:hAnsi="Cambria Math" w:cs="Cambria Math"/>
          <w:kern w:val="0"/>
          <w:szCs w:val="21"/>
          <w:lang w:val="ja"/>
        </w:rPr>
        <w:t>→</w:t>
      </w:r>
      <w:r>
        <w:rPr>
          <w:rFonts w:ascii="ＭＳ 明朝" w:eastAsia="ＭＳ 明朝" w:hAnsi="Cambria Math" w:cs="ＭＳ 明朝" w:hint="eastAsia"/>
          <w:b/>
          <w:bCs/>
          <w:kern w:val="0"/>
          <w:szCs w:val="21"/>
          <w:lang w:val="ja"/>
        </w:rPr>
        <w:t>人権のインフレ化の防止</w:t>
      </w:r>
      <w:r>
        <w:rPr>
          <w:rFonts w:ascii="ＭＳ 明朝" w:eastAsia="ＭＳ 明朝" w:hAnsi="Cambria Math" w:cs="ＭＳ 明朝" w:hint="eastAsia"/>
          <w:kern w:val="0"/>
          <w:szCs w:val="21"/>
          <w:lang w:val="ja"/>
        </w:rPr>
        <w:t>は可能</w:t>
      </w:r>
      <w:r>
        <w:rPr>
          <w:rFonts w:ascii="Century" w:eastAsia="ＭＳ 明朝" w:hAnsi="Century" w:cs="Century"/>
          <w:kern w:val="0"/>
          <w:szCs w:val="21"/>
          <w:lang w:val="ja"/>
        </w:rPr>
        <w:t>(</w:t>
      </w:r>
      <w:r>
        <w:rPr>
          <w:rFonts w:ascii="ＭＳ 明朝" w:eastAsia="ＭＳ 明朝" w:hAnsi="Century" w:cs="ＭＳ 明朝" w:hint="eastAsia"/>
          <w:b/>
          <w:bCs/>
          <w:kern w:val="0"/>
          <w:szCs w:val="21"/>
          <w:lang w:val="ja"/>
        </w:rPr>
        <w:t>正当化の段階</w:t>
      </w:r>
      <w:r>
        <w:rPr>
          <w:rFonts w:ascii="Century" w:eastAsia="ＭＳ 明朝" w:hAnsi="Century" w:cs="Century"/>
          <w:kern w:val="0"/>
          <w:szCs w:val="21"/>
          <w:lang w:val="ja"/>
        </w:rPr>
        <w:t>)</w:t>
      </w:r>
    </w:p>
    <w:p w:rsidR="00B36FE0" w:rsidRDefault="00B36FE0" w:rsidP="00AA12EB">
      <w:pPr>
        <w:autoSpaceDE w:val="0"/>
        <w:autoSpaceDN w:val="0"/>
        <w:adjustRightInd w:val="0"/>
        <w:ind w:firstLine="630"/>
        <w:rPr>
          <w:rFonts w:ascii="Century" w:eastAsia="ＭＳ 明朝" w:hAnsi="Century" w:cs="Century"/>
          <w:kern w:val="0"/>
          <w:szCs w:val="21"/>
          <w:lang w:val="ja"/>
        </w:rPr>
      </w:pP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２　憲法</w:t>
      </w:r>
      <w:r>
        <w:rPr>
          <w:rFonts w:ascii="Century" w:eastAsia="ＭＳ 明朝" w:hAnsi="Century" w:cs="Century"/>
          <w:kern w:val="0"/>
          <w:szCs w:val="21"/>
          <w:lang w:val="ja"/>
        </w:rPr>
        <w:t>13</w:t>
      </w:r>
      <w:r>
        <w:rPr>
          <w:rFonts w:ascii="ＭＳ 明朝" w:eastAsia="ＭＳ 明朝" w:hAnsi="Century" w:cs="ＭＳ 明朝" w:hint="eastAsia"/>
          <w:kern w:val="0"/>
          <w:szCs w:val="21"/>
          <w:lang w:val="ja"/>
        </w:rPr>
        <w:t>条各論</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憲法</w:t>
      </w:r>
      <w:r>
        <w:rPr>
          <w:rFonts w:ascii="Century" w:eastAsia="ＭＳ 明朝" w:hAnsi="Century" w:cs="Century"/>
          <w:kern w:val="0"/>
          <w:szCs w:val="21"/>
          <w:lang w:val="ja"/>
        </w:rPr>
        <w:t>13</w:t>
      </w:r>
      <w:r>
        <w:rPr>
          <w:rFonts w:ascii="ＭＳ 明朝" w:eastAsia="ＭＳ 明朝" w:hAnsi="Century" w:cs="ＭＳ 明朝" w:hint="eastAsia"/>
          <w:kern w:val="0"/>
          <w:szCs w:val="21"/>
          <w:lang w:val="ja"/>
        </w:rPr>
        <w:t>条により、主に以下の権利が導き出せる。</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１</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 xml:space="preserve">　人格権</w:t>
      </w:r>
    </w:p>
    <w:p w:rsidR="00AA12EB" w:rsidRDefault="00AA12EB" w:rsidP="00AA12EB">
      <w:pPr>
        <w:autoSpaceDE w:val="0"/>
        <w:autoSpaceDN w:val="0"/>
        <w:adjustRightInd w:val="0"/>
        <w:ind w:left="1470" w:hanging="147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ア　定義</w:t>
      </w:r>
    </w:p>
    <w:p w:rsidR="00AA12EB" w:rsidRDefault="00AA12EB" w:rsidP="00AA12EB">
      <w:pPr>
        <w:autoSpaceDE w:val="0"/>
        <w:autoSpaceDN w:val="0"/>
        <w:adjustRightInd w:val="0"/>
        <w:ind w:left="1680" w:hanging="840"/>
        <w:rPr>
          <w:rFonts w:ascii="Century" w:eastAsia="ＭＳ 明朝" w:hAnsi="Century" w:cs="Century"/>
          <w:kern w:val="0"/>
          <w:szCs w:val="21"/>
          <w:lang w:val="ja"/>
        </w:rPr>
      </w:pPr>
      <w:r>
        <w:rPr>
          <w:rFonts w:ascii="ＭＳ 明朝" w:eastAsia="ＭＳ 明朝" w:hAnsi="Century" w:cs="ＭＳ 明朝" w:hint="eastAsia"/>
          <w:kern w:val="0"/>
          <w:szCs w:val="21"/>
          <w:lang w:val="ja"/>
        </w:rPr>
        <w:t>人格権：広く、各人の人格に本質的な生命、身体、健康、精神、自由、氏名、名誉、肖像及び生活等に関する利益の総体</w:t>
      </w:r>
    </w:p>
    <w:p w:rsidR="00AA12EB" w:rsidRDefault="00AA12EB" w:rsidP="00AA12EB">
      <w:pPr>
        <w:autoSpaceDE w:val="0"/>
        <w:autoSpaceDN w:val="0"/>
        <w:adjustRightInd w:val="0"/>
        <w:ind w:left="1470" w:hanging="147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ambria Math" w:eastAsia="ＭＳ 明朝" w:hAnsi="Cambria Math" w:cs="Cambria Math"/>
          <w:kern w:val="0"/>
          <w:szCs w:val="21"/>
          <w:lang w:val="ja"/>
        </w:rPr>
        <w:t>→</w:t>
      </w:r>
      <w:r>
        <w:rPr>
          <w:rFonts w:ascii="ＭＳ 明朝" w:eastAsia="ＭＳ 明朝" w:hAnsi="Cambria Math" w:cs="ＭＳ 明朝" w:hint="eastAsia"/>
          <w:kern w:val="0"/>
          <w:szCs w:val="21"/>
          <w:lang w:val="ja"/>
        </w:rPr>
        <w:t>私法上の権利として認められてきた権利で、財産的利益でないものの総称</w:t>
      </w:r>
    </w:p>
    <w:p w:rsidR="00AA12EB" w:rsidRDefault="00AA12EB" w:rsidP="00AA12EB">
      <w:pPr>
        <w:autoSpaceDE w:val="0"/>
        <w:autoSpaceDN w:val="0"/>
        <w:adjustRightInd w:val="0"/>
        <w:ind w:left="1470" w:hanging="1470"/>
        <w:rPr>
          <w:rFonts w:ascii="ＭＳ 明朝" w:eastAsia="ＭＳ 明朝" w:hAnsi="Cambria Math" w:cs="ＭＳ 明朝"/>
          <w:b/>
          <w:bCs/>
          <w:kern w:val="0"/>
          <w:szCs w:val="21"/>
          <w:lang w:val="ja"/>
        </w:rPr>
      </w:pPr>
      <w:r>
        <w:rPr>
          <w:rFonts w:ascii="ＭＳ 明朝" w:eastAsia="ＭＳ 明朝" w:hAnsi="Century" w:cs="ＭＳ 明朝" w:hint="eastAsia"/>
          <w:kern w:val="0"/>
          <w:szCs w:val="21"/>
          <w:lang w:val="ja"/>
        </w:rPr>
        <w:t xml:space="preserve">　　　　　　</w:t>
      </w:r>
      <w:r>
        <w:rPr>
          <w:rFonts w:ascii="Cambria Math" w:eastAsia="ＭＳ 明朝" w:hAnsi="Cambria Math" w:cs="Cambria Math"/>
          <w:kern w:val="0"/>
          <w:szCs w:val="21"/>
          <w:lang w:val="ja"/>
        </w:rPr>
        <w:t>→</w:t>
      </w:r>
      <w:r>
        <w:rPr>
          <w:rFonts w:ascii="ＭＳ 明朝" w:eastAsia="ＭＳ 明朝" w:hAnsi="Cambria Math" w:cs="ＭＳ 明朝" w:hint="eastAsia"/>
          <w:b/>
          <w:bCs/>
          <w:kern w:val="0"/>
          <w:szCs w:val="21"/>
          <w:lang w:val="ja"/>
        </w:rPr>
        <w:t>プライバシーも人格権の一種</w:t>
      </w:r>
    </w:p>
    <w:p w:rsidR="00B36FE0" w:rsidRDefault="00B36FE0" w:rsidP="00AA12EB">
      <w:pPr>
        <w:autoSpaceDE w:val="0"/>
        <w:autoSpaceDN w:val="0"/>
        <w:adjustRightInd w:val="0"/>
        <w:ind w:left="1470" w:hanging="1470"/>
        <w:rPr>
          <w:rFonts w:ascii="ＭＳ 明朝" w:eastAsia="ＭＳ 明朝" w:hAnsi="Cambria Math" w:cs="ＭＳ 明朝"/>
          <w:b/>
          <w:bCs/>
          <w:kern w:val="0"/>
          <w:szCs w:val="21"/>
          <w:lang w:val="ja"/>
        </w:rPr>
      </w:pPr>
    </w:p>
    <w:p w:rsidR="00AA12EB" w:rsidRDefault="00AA12EB" w:rsidP="00B36FE0">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lastRenderedPageBreak/>
        <w:t xml:space="preserve">　　イ　関連判例</w:t>
      </w:r>
    </w:p>
    <w:p w:rsidR="00AA12EB" w:rsidRDefault="00AA12EB" w:rsidP="00AA12EB">
      <w:pPr>
        <w:autoSpaceDE w:val="0"/>
        <w:autoSpaceDN w:val="0"/>
        <w:adjustRightInd w:val="0"/>
        <w:ind w:left="1470" w:hanging="147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・「北方ジャーナル」事件：最大判昭</w:t>
      </w:r>
      <w:r>
        <w:rPr>
          <w:rFonts w:ascii="Century" w:eastAsia="ＭＳ 明朝" w:hAnsi="Century" w:cs="Century"/>
          <w:kern w:val="0"/>
          <w:szCs w:val="21"/>
          <w:lang w:val="ja"/>
        </w:rPr>
        <w:t>61.6.11</w:t>
      </w:r>
    </w:p>
    <w:p w:rsidR="00AA12EB" w:rsidRDefault="00AA12EB" w:rsidP="00AA12EB">
      <w:pPr>
        <w:autoSpaceDE w:val="0"/>
        <w:autoSpaceDN w:val="0"/>
        <w:adjustRightInd w:val="0"/>
        <w:ind w:left="1470" w:hanging="630"/>
        <w:rPr>
          <w:rFonts w:ascii="Century" w:eastAsia="ＭＳ 明朝" w:hAnsi="Century" w:cs="Century"/>
          <w:kern w:val="0"/>
          <w:szCs w:val="21"/>
          <w:lang w:val="ja"/>
        </w:rPr>
      </w:pPr>
      <w:r>
        <w:rPr>
          <w:rFonts w:ascii="ＭＳ 明朝" w:eastAsia="ＭＳ 明朝" w:hAnsi="Century" w:cs="ＭＳ 明朝" w:hint="eastAsia"/>
          <w:kern w:val="0"/>
          <w:szCs w:val="21"/>
          <w:lang w:val="ja"/>
        </w:rPr>
        <w:t>判旨：「</w:t>
      </w:r>
      <w:r>
        <w:rPr>
          <w:rFonts w:ascii="ＭＳ 明朝" w:eastAsia="ＭＳ 明朝" w:hAnsi="Century" w:cs="ＭＳ 明朝" w:hint="eastAsia"/>
          <w:b/>
          <w:bCs/>
          <w:kern w:val="0"/>
          <w:szCs w:val="21"/>
          <w:lang w:val="ja"/>
        </w:rPr>
        <w:t>人格権としての名誉権</w:t>
      </w:r>
      <w:r>
        <w:rPr>
          <w:rFonts w:ascii="ＭＳ 明朝" w:eastAsia="ＭＳ 明朝" w:hAnsi="Century" w:cs="ＭＳ 明朝" w:hint="eastAsia"/>
          <w:kern w:val="0"/>
          <w:szCs w:val="21"/>
          <w:lang w:val="ja"/>
        </w:rPr>
        <w:t>に基づき」</w:t>
      </w:r>
    </w:p>
    <w:p w:rsidR="00AA12EB" w:rsidRDefault="00AA12EB" w:rsidP="002509DE">
      <w:pPr>
        <w:autoSpaceDE w:val="0"/>
        <w:autoSpaceDN w:val="0"/>
        <w:adjustRightInd w:val="0"/>
        <w:ind w:firstLineChars="700" w:firstLine="1470"/>
        <w:rPr>
          <w:rFonts w:ascii="Century" w:eastAsia="ＭＳ 明朝" w:hAnsi="Century" w:cs="Century"/>
          <w:kern w:val="0"/>
          <w:szCs w:val="21"/>
          <w:lang w:val="ja"/>
        </w:rPr>
      </w:pPr>
      <w:r>
        <w:rPr>
          <w:rFonts w:ascii="ＭＳ 明朝" w:eastAsia="ＭＳ 明朝" w:hAnsi="Century" w:cs="ＭＳ 明朝" w:hint="eastAsia"/>
          <w:kern w:val="0"/>
          <w:szCs w:val="21"/>
          <w:lang w:val="ja"/>
        </w:rPr>
        <w:t>「</w:t>
      </w:r>
      <w:r>
        <w:rPr>
          <w:rFonts w:ascii="ＭＳ 明朝" w:eastAsia="ＭＳ 明朝" w:hAnsi="Century" w:cs="ＭＳ 明朝" w:hint="eastAsia"/>
          <w:b/>
          <w:bCs/>
          <w:kern w:val="0"/>
          <w:szCs w:val="21"/>
          <w:lang w:val="ja"/>
        </w:rPr>
        <w:t>人格権</w:t>
      </w:r>
      <w:r>
        <w:rPr>
          <w:rFonts w:ascii="ＭＳ 明朝" w:eastAsia="ＭＳ 明朝" w:hAnsi="Century" w:cs="ＭＳ 明朝" w:hint="eastAsia"/>
          <w:kern w:val="0"/>
          <w:szCs w:val="21"/>
          <w:lang w:val="ja"/>
        </w:rPr>
        <w:t>としての個人の名誉の保護</w:t>
      </w:r>
      <w:r>
        <w:rPr>
          <w:rFonts w:ascii="Century" w:eastAsia="ＭＳ 明朝" w:hAnsi="Century" w:cs="Century"/>
          <w:kern w:val="0"/>
          <w:szCs w:val="21"/>
          <w:lang w:val="ja"/>
        </w:rPr>
        <w:t>(</w:t>
      </w:r>
      <w:r>
        <w:rPr>
          <w:rFonts w:ascii="ＭＳ 明朝" w:eastAsia="ＭＳ 明朝" w:hAnsi="Century" w:cs="ＭＳ 明朝" w:hint="eastAsia"/>
          <w:b/>
          <w:bCs/>
          <w:kern w:val="0"/>
          <w:szCs w:val="21"/>
          <w:lang w:val="ja"/>
        </w:rPr>
        <w:t>憲法</w:t>
      </w:r>
      <w:r>
        <w:rPr>
          <w:rFonts w:ascii="Century" w:eastAsia="ＭＳ 明朝" w:hAnsi="Century" w:cs="Century"/>
          <w:b/>
          <w:bCs/>
          <w:kern w:val="0"/>
          <w:szCs w:val="21"/>
          <w:lang w:val="ja"/>
        </w:rPr>
        <w:t>13</w:t>
      </w:r>
      <w:r>
        <w:rPr>
          <w:rFonts w:ascii="ＭＳ 明朝" w:eastAsia="ＭＳ 明朝" w:hAnsi="Century" w:cs="ＭＳ 明朝" w:hint="eastAsia"/>
          <w:b/>
          <w:bCs/>
          <w:kern w:val="0"/>
          <w:szCs w:val="21"/>
          <w:lang w:val="ja"/>
        </w:rPr>
        <w:t>条</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・「エホバの証人」輸血拒否事件：最判平</w:t>
      </w:r>
      <w:r>
        <w:rPr>
          <w:rFonts w:ascii="Century" w:eastAsia="ＭＳ 明朝" w:hAnsi="Century" w:cs="Century"/>
          <w:kern w:val="0"/>
          <w:szCs w:val="21"/>
          <w:lang w:val="ja"/>
        </w:rPr>
        <w:t>12.2.29</w:t>
      </w:r>
    </w:p>
    <w:p w:rsidR="00AA12EB" w:rsidRDefault="00AA12EB" w:rsidP="00AA12EB">
      <w:pPr>
        <w:autoSpaceDE w:val="0"/>
        <w:autoSpaceDN w:val="0"/>
        <w:adjustRightInd w:val="0"/>
        <w:ind w:left="1470" w:hanging="147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判旨：「患者が、輸血を受けることは自己の宗教上の信念に反するとして、</w:t>
      </w:r>
      <w:r>
        <w:rPr>
          <w:rFonts w:ascii="ＭＳ 明朝" w:eastAsia="ＭＳ 明朝" w:hAnsi="Century" w:cs="ＭＳ 明朝" w:hint="eastAsia"/>
          <w:b/>
          <w:bCs/>
          <w:kern w:val="0"/>
          <w:szCs w:val="21"/>
          <w:lang w:val="ja"/>
        </w:rPr>
        <w:t>輸血を伴う医療行為を拒否するとの明確な意思</w:t>
      </w:r>
      <w:r>
        <w:rPr>
          <w:rFonts w:ascii="ＭＳ 明朝" w:eastAsia="ＭＳ 明朝" w:hAnsi="Century" w:cs="ＭＳ 明朝" w:hint="eastAsia"/>
          <w:kern w:val="0"/>
          <w:szCs w:val="21"/>
          <w:lang w:val="ja"/>
        </w:rPr>
        <w:t>を有している場合、このような意思</w:t>
      </w:r>
      <w:r>
        <w:rPr>
          <w:rFonts w:ascii="ＭＳ 明朝" w:eastAsia="ＭＳ 明朝" w:hAnsi="Century" w:cs="ＭＳ 明朝" w:hint="eastAsia"/>
          <w:b/>
          <w:bCs/>
          <w:kern w:val="0"/>
          <w:szCs w:val="21"/>
          <w:lang w:val="ja"/>
        </w:rPr>
        <w:t>決定をする権利</w:t>
      </w:r>
      <w:r>
        <w:rPr>
          <w:rFonts w:ascii="ＭＳ 明朝" w:eastAsia="ＭＳ 明朝" w:hAnsi="Century" w:cs="ＭＳ 明朝" w:hint="eastAsia"/>
          <w:kern w:val="0"/>
          <w:szCs w:val="21"/>
          <w:lang w:val="ja"/>
        </w:rPr>
        <w:t>は、</w:t>
      </w:r>
      <w:r>
        <w:rPr>
          <w:rFonts w:ascii="ＭＳ 明朝" w:eastAsia="ＭＳ 明朝" w:hAnsi="Century" w:cs="ＭＳ 明朝" w:hint="eastAsia"/>
          <w:b/>
          <w:bCs/>
          <w:kern w:val="0"/>
          <w:szCs w:val="21"/>
          <w:lang w:val="ja"/>
        </w:rPr>
        <w:t>人格権の一内容</w:t>
      </w:r>
      <w:r>
        <w:rPr>
          <w:rFonts w:ascii="ＭＳ 明朝" w:eastAsia="ＭＳ 明朝" w:hAnsi="Century" w:cs="ＭＳ 明朝" w:hint="eastAsia"/>
          <w:kern w:val="0"/>
          <w:szCs w:val="21"/>
          <w:lang w:val="ja"/>
        </w:rPr>
        <w:t>として</w:t>
      </w:r>
      <w:r>
        <w:rPr>
          <w:rFonts w:ascii="ＭＳ 明朝" w:eastAsia="ＭＳ 明朝" w:hAnsi="Century" w:cs="ＭＳ 明朝" w:hint="eastAsia"/>
          <w:b/>
          <w:bCs/>
          <w:kern w:val="0"/>
          <w:szCs w:val="21"/>
          <w:lang w:val="ja"/>
        </w:rPr>
        <w:t>尊重されなければならない</w:t>
      </w:r>
      <w:r>
        <w:rPr>
          <w:rFonts w:ascii="ＭＳ 明朝" w:eastAsia="ＭＳ 明朝" w:hAnsi="Century" w:cs="ＭＳ 明朝" w:hint="eastAsia"/>
          <w:kern w:val="0"/>
          <w:szCs w:val="21"/>
          <w:lang w:val="ja"/>
        </w:rPr>
        <w:t>」</w:t>
      </w:r>
    </w:p>
    <w:p w:rsidR="00AA12EB" w:rsidRDefault="00AA12EB" w:rsidP="00AA12EB">
      <w:pPr>
        <w:autoSpaceDE w:val="0"/>
        <w:autoSpaceDN w:val="0"/>
        <w:adjustRightInd w:val="0"/>
        <w:ind w:firstLine="1365"/>
        <w:rPr>
          <w:rFonts w:ascii="Century" w:eastAsia="ＭＳ 明朝" w:hAnsi="Century" w:cs="Century"/>
          <w:kern w:val="0"/>
          <w:szCs w:val="21"/>
          <w:lang w:val="ja"/>
        </w:rPr>
      </w:pP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２</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 xml:space="preserve">　個人の私生活上の自由</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・京都府学連事件：最大判</w:t>
      </w:r>
      <w:r>
        <w:rPr>
          <w:rFonts w:ascii="Century" w:eastAsia="ＭＳ 明朝" w:hAnsi="Century" w:cs="Century"/>
          <w:kern w:val="0"/>
          <w:szCs w:val="21"/>
          <w:lang w:val="ja"/>
        </w:rPr>
        <w:t>44.12.24</w:t>
      </w:r>
    </w:p>
    <w:p w:rsidR="00AA12EB" w:rsidRDefault="00AA12EB" w:rsidP="00AA12EB">
      <w:pPr>
        <w:autoSpaceDE w:val="0"/>
        <w:autoSpaceDN w:val="0"/>
        <w:adjustRightInd w:val="0"/>
        <w:ind w:left="1260" w:hanging="126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判旨：「</w:t>
      </w:r>
      <w:r>
        <w:rPr>
          <w:rFonts w:ascii="ＭＳ 明朝" w:eastAsia="ＭＳ 明朝" w:hAnsi="Century" w:cs="ＭＳ 明朝" w:hint="eastAsia"/>
          <w:b/>
          <w:bCs/>
          <w:kern w:val="0"/>
          <w:szCs w:val="21"/>
          <w:lang w:val="ja"/>
        </w:rPr>
        <w:t>個人の私生活上の自由の一つとして</w:t>
      </w:r>
      <w:r>
        <w:rPr>
          <w:rFonts w:ascii="ＭＳ 明朝" w:eastAsia="ＭＳ 明朝" w:hAnsi="Century" w:cs="ＭＳ 明朝" w:hint="eastAsia"/>
          <w:kern w:val="0"/>
          <w:szCs w:val="21"/>
          <w:lang w:val="ja"/>
        </w:rPr>
        <w:t>、何人も、その</w:t>
      </w:r>
      <w:r>
        <w:rPr>
          <w:rFonts w:ascii="ＭＳ 明朝" w:eastAsia="ＭＳ 明朝" w:hAnsi="Century" w:cs="ＭＳ 明朝" w:hint="eastAsia"/>
          <w:b/>
          <w:bCs/>
          <w:kern w:val="0"/>
          <w:szCs w:val="21"/>
          <w:lang w:val="ja"/>
        </w:rPr>
        <w:t>承諾なしに、みだりにその容ぼう・姿態</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以下「容ぼう等」という。</w:t>
      </w:r>
      <w:r>
        <w:rPr>
          <w:rFonts w:ascii="Century" w:eastAsia="ＭＳ 明朝" w:hAnsi="Century" w:cs="Century"/>
          <w:kern w:val="0"/>
          <w:szCs w:val="21"/>
          <w:lang w:val="ja"/>
        </w:rPr>
        <w:t xml:space="preserve">) </w:t>
      </w:r>
      <w:r>
        <w:rPr>
          <w:rFonts w:ascii="ＭＳ 明朝" w:eastAsia="ＭＳ 明朝" w:hAnsi="Century" w:cs="ＭＳ 明朝" w:hint="eastAsia"/>
          <w:b/>
          <w:bCs/>
          <w:kern w:val="0"/>
          <w:szCs w:val="21"/>
          <w:lang w:val="ja"/>
        </w:rPr>
        <w:t>を撮影されない自由</w:t>
      </w:r>
      <w:r>
        <w:rPr>
          <w:rFonts w:ascii="ＭＳ 明朝" w:eastAsia="ＭＳ 明朝" w:hAnsi="Century" w:cs="ＭＳ 明朝" w:hint="eastAsia"/>
          <w:kern w:val="0"/>
          <w:szCs w:val="21"/>
          <w:lang w:val="ja"/>
        </w:rPr>
        <w:t>を有する」</w:t>
      </w:r>
    </w:p>
    <w:p w:rsidR="00AA12EB" w:rsidRDefault="00AA12EB" w:rsidP="00AA12EB">
      <w:pPr>
        <w:autoSpaceDE w:val="0"/>
        <w:autoSpaceDN w:val="0"/>
        <w:adjustRightInd w:val="0"/>
        <w:ind w:left="1260" w:hanging="126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「これを</w:t>
      </w:r>
      <w:r>
        <w:rPr>
          <w:rFonts w:ascii="ＭＳ 明朝" w:eastAsia="ＭＳ 明朝" w:hAnsi="Century" w:cs="ＭＳ 明朝" w:hint="eastAsia"/>
          <w:b/>
          <w:bCs/>
          <w:kern w:val="0"/>
          <w:szCs w:val="21"/>
          <w:lang w:val="ja"/>
        </w:rPr>
        <w:t>肖像権と称するかどうかは別</w:t>
      </w:r>
      <w:r>
        <w:rPr>
          <w:rFonts w:ascii="ＭＳ 明朝" w:eastAsia="ＭＳ 明朝" w:hAnsi="Century" w:cs="ＭＳ 明朝" w:hint="eastAsia"/>
          <w:kern w:val="0"/>
          <w:szCs w:val="21"/>
          <w:lang w:val="ja"/>
        </w:rPr>
        <w:t>として、少なくとも、警察官が、正当な理由もないのに、個人の容ぼう等を撮影することは、</w:t>
      </w:r>
      <w:r>
        <w:rPr>
          <w:rFonts w:ascii="ＭＳ 明朝" w:eastAsia="ＭＳ 明朝" w:hAnsi="Century" w:cs="ＭＳ 明朝" w:hint="eastAsia"/>
          <w:b/>
          <w:bCs/>
          <w:kern w:val="0"/>
          <w:szCs w:val="21"/>
          <w:lang w:val="ja"/>
        </w:rPr>
        <w:t>憲法</w:t>
      </w:r>
      <w:r>
        <w:rPr>
          <w:rFonts w:ascii="Century" w:eastAsia="ＭＳ 明朝" w:hAnsi="Century" w:cs="Century"/>
          <w:b/>
          <w:bCs/>
          <w:kern w:val="0"/>
          <w:szCs w:val="21"/>
          <w:lang w:val="ja"/>
        </w:rPr>
        <w:t>13</w:t>
      </w:r>
      <w:r>
        <w:rPr>
          <w:rFonts w:ascii="ＭＳ 明朝" w:eastAsia="ＭＳ 明朝" w:hAnsi="Century" w:cs="ＭＳ 明朝" w:hint="eastAsia"/>
          <w:b/>
          <w:bCs/>
          <w:kern w:val="0"/>
          <w:szCs w:val="21"/>
          <w:lang w:val="ja"/>
        </w:rPr>
        <w:t>条の趣旨に反し</w:t>
      </w:r>
      <w:r>
        <w:rPr>
          <w:rFonts w:ascii="ＭＳ 明朝" w:eastAsia="ＭＳ 明朝" w:hAnsi="Century" w:cs="ＭＳ 明朝" w:hint="eastAsia"/>
          <w:kern w:val="0"/>
          <w:szCs w:val="21"/>
          <w:lang w:val="ja"/>
        </w:rPr>
        <w:t>、許されない。」</w:t>
      </w:r>
    </w:p>
    <w:p w:rsidR="00AA12EB" w:rsidRDefault="00AA12EB" w:rsidP="00AA12EB">
      <w:pPr>
        <w:autoSpaceDE w:val="0"/>
        <w:autoSpaceDN w:val="0"/>
        <w:adjustRightInd w:val="0"/>
        <w:ind w:left="1260" w:hanging="126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・指紋押なつ制度事件：最判平</w:t>
      </w:r>
      <w:r>
        <w:rPr>
          <w:rFonts w:ascii="Century" w:eastAsia="ＭＳ 明朝" w:hAnsi="Century" w:cs="Century"/>
          <w:kern w:val="0"/>
          <w:szCs w:val="21"/>
          <w:lang w:val="ja"/>
        </w:rPr>
        <w:t>7.12.15</w:t>
      </w:r>
    </w:p>
    <w:p w:rsidR="00AA12EB" w:rsidRDefault="00AA12EB" w:rsidP="00AA12EB">
      <w:pPr>
        <w:autoSpaceDE w:val="0"/>
        <w:autoSpaceDN w:val="0"/>
        <w:adjustRightInd w:val="0"/>
        <w:ind w:left="1260" w:hanging="126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判旨：「</w:t>
      </w:r>
      <w:r>
        <w:rPr>
          <w:rFonts w:ascii="ＭＳ 明朝" w:eastAsia="ＭＳ 明朝" w:hAnsi="Century" w:cs="ＭＳ 明朝" w:hint="eastAsia"/>
          <w:b/>
          <w:bCs/>
          <w:kern w:val="0"/>
          <w:szCs w:val="21"/>
          <w:lang w:val="ja"/>
        </w:rPr>
        <w:t>憲法</w:t>
      </w:r>
      <w:r>
        <w:rPr>
          <w:rFonts w:ascii="Century" w:eastAsia="ＭＳ 明朝" w:hAnsi="Century" w:cs="Century"/>
          <w:b/>
          <w:bCs/>
          <w:kern w:val="0"/>
          <w:szCs w:val="21"/>
          <w:lang w:val="ja"/>
        </w:rPr>
        <w:t>13</w:t>
      </w:r>
      <w:r>
        <w:rPr>
          <w:rFonts w:ascii="ＭＳ 明朝" w:eastAsia="ＭＳ 明朝" w:hAnsi="Century" w:cs="ＭＳ 明朝" w:hint="eastAsia"/>
          <w:b/>
          <w:bCs/>
          <w:kern w:val="0"/>
          <w:szCs w:val="21"/>
          <w:lang w:val="ja"/>
        </w:rPr>
        <w:t>条</w:t>
      </w:r>
      <w:r>
        <w:rPr>
          <w:rFonts w:ascii="ＭＳ 明朝" w:eastAsia="ＭＳ 明朝" w:hAnsi="Century" w:cs="ＭＳ 明朝" w:hint="eastAsia"/>
          <w:kern w:val="0"/>
          <w:szCs w:val="21"/>
          <w:lang w:val="ja"/>
        </w:rPr>
        <w:t>は、国民の私生活上の自由が国家権力の行使に対して保護されるべきことを規定していると解されるので、</w:t>
      </w:r>
      <w:r>
        <w:rPr>
          <w:rFonts w:ascii="ＭＳ 明朝" w:eastAsia="ＭＳ 明朝" w:hAnsi="Century" w:cs="ＭＳ 明朝" w:hint="eastAsia"/>
          <w:b/>
          <w:bCs/>
          <w:kern w:val="0"/>
          <w:szCs w:val="21"/>
          <w:lang w:val="ja"/>
        </w:rPr>
        <w:t>個人の私生活上の自由の一つとして</w:t>
      </w:r>
      <w:r>
        <w:rPr>
          <w:rFonts w:ascii="ＭＳ 明朝" w:eastAsia="ＭＳ 明朝" w:hAnsi="Century" w:cs="ＭＳ 明朝" w:hint="eastAsia"/>
          <w:kern w:val="0"/>
          <w:szCs w:val="21"/>
          <w:lang w:val="ja"/>
        </w:rPr>
        <w:t>、何人も</w:t>
      </w:r>
      <w:r>
        <w:rPr>
          <w:rFonts w:ascii="ＭＳ 明朝" w:eastAsia="ＭＳ 明朝" w:hAnsi="Century" w:cs="ＭＳ 明朝" w:hint="eastAsia"/>
          <w:b/>
          <w:bCs/>
          <w:kern w:val="0"/>
          <w:szCs w:val="21"/>
          <w:lang w:val="ja"/>
        </w:rPr>
        <w:t>みだりに指紋の押なつを強制されない権利</w:t>
      </w:r>
      <w:r>
        <w:rPr>
          <w:rFonts w:ascii="ＭＳ 明朝" w:eastAsia="ＭＳ 明朝" w:hAnsi="Century" w:cs="ＭＳ 明朝" w:hint="eastAsia"/>
          <w:kern w:val="0"/>
          <w:szCs w:val="21"/>
          <w:lang w:val="ja"/>
        </w:rPr>
        <w:t>を有する」</w:t>
      </w:r>
    </w:p>
    <w:p w:rsidR="00AA12EB" w:rsidRDefault="00AA12EB" w:rsidP="00AA12EB">
      <w:pPr>
        <w:autoSpaceDE w:val="0"/>
        <w:autoSpaceDN w:val="0"/>
        <w:adjustRightInd w:val="0"/>
        <w:ind w:left="1260" w:hanging="126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「国家機関が正当な理由もなく指紋の押なつを強制することは、</w:t>
      </w:r>
      <w:r>
        <w:rPr>
          <w:rFonts w:ascii="ＭＳ 明朝" w:eastAsia="ＭＳ 明朝" w:hAnsi="Century" w:cs="ＭＳ 明朝" w:hint="eastAsia"/>
          <w:b/>
          <w:bCs/>
          <w:kern w:val="0"/>
          <w:szCs w:val="21"/>
          <w:lang w:val="ja"/>
        </w:rPr>
        <w:t>同条の趣旨に反し</w:t>
      </w:r>
      <w:r>
        <w:rPr>
          <w:rFonts w:ascii="ＭＳ 明朝" w:eastAsia="ＭＳ 明朝" w:hAnsi="Century" w:cs="ＭＳ 明朝" w:hint="eastAsia"/>
          <w:kern w:val="0"/>
          <w:szCs w:val="21"/>
          <w:lang w:val="ja"/>
        </w:rPr>
        <w:t>て許され」ない。</w:t>
      </w:r>
    </w:p>
    <w:p w:rsidR="00AA12EB" w:rsidRDefault="00AA12EB" w:rsidP="00B36FE0">
      <w:pPr>
        <w:autoSpaceDE w:val="0"/>
        <w:autoSpaceDN w:val="0"/>
        <w:adjustRightInd w:val="0"/>
        <w:ind w:left="1260" w:hanging="126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p>
    <w:p w:rsidR="00AA12EB" w:rsidRDefault="00AA12EB" w:rsidP="00AA12EB">
      <w:pPr>
        <w:autoSpaceDE w:val="0"/>
        <w:autoSpaceDN w:val="0"/>
        <w:adjustRightInd w:val="0"/>
        <w:ind w:left="1260" w:hanging="1260"/>
        <w:rPr>
          <w:rFonts w:ascii="Century" w:eastAsia="ＭＳ 明朝" w:hAnsi="Century" w:cs="Century"/>
          <w:kern w:val="0"/>
          <w:szCs w:val="21"/>
          <w:lang w:val="ja"/>
        </w:rPr>
      </w:pP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３</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 xml:space="preserve">　プライバシー権</w:t>
      </w:r>
    </w:p>
    <w:p w:rsidR="00AA12EB" w:rsidRDefault="00AA12EB" w:rsidP="00AA12EB">
      <w:pPr>
        <w:autoSpaceDE w:val="0"/>
        <w:autoSpaceDN w:val="0"/>
        <w:adjustRightInd w:val="0"/>
        <w:ind w:left="1260" w:hanging="126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ア　情報プライバシー権</w:t>
      </w:r>
    </w:p>
    <w:p w:rsidR="00AA12EB" w:rsidRDefault="00AA12EB" w:rsidP="00AA12EB">
      <w:pPr>
        <w:autoSpaceDE w:val="0"/>
        <w:autoSpaceDN w:val="0"/>
        <w:adjustRightInd w:val="0"/>
        <w:ind w:firstLine="420"/>
        <w:rPr>
          <w:rFonts w:ascii="Century" w:eastAsia="ＭＳ 明朝" w:hAnsi="Century" w:cs="Century"/>
          <w:kern w:val="0"/>
          <w:szCs w:val="21"/>
          <w:lang w:val="ja"/>
        </w:rPr>
      </w:pP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ア</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 xml:space="preserve">　プライバシー権の内容</w:t>
      </w:r>
    </w:p>
    <w:p w:rsidR="00AA12EB" w:rsidRDefault="00AA12EB" w:rsidP="00AA12EB">
      <w:pPr>
        <w:autoSpaceDE w:val="0"/>
        <w:autoSpaceDN w:val="0"/>
        <w:adjustRightInd w:val="0"/>
        <w:ind w:firstLine="63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論点：プライバシー権の内容はいかに解するべきか。</w:t>
      </w:r>
    </w:p>
    <w:p w:rsidR="00AA12EB" w:rsidRDefault="00AA12EB" w:rsidP="00AA12EB">
      <w:pPr>
        <w:autoSpaceDE w:val="0"/>
        <w:autoSpaceDN w:val="0"/>
        <w:adjustRightInd w:val="0"/>
        <w:ind w:firstLine="63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entury" w:eastAsia="ＭＳ 明朝" w:hAnsi="Century" w:cs="Century"/>
          <w:kern w:val="0"/>
          <w:szCs w:val="21"/>
          <w:lang w:val="ja"/>
        </w:rPr>
        <w:t>A</w:t>
      </w:r>
      <w:r>
        <w:rPr>
          <w:rFonts w:ascii="ＭＳ 明朝" w:eastAsia="ＭＳ 明朝" w:hAnsi="Century" w:cs="ＭＳ 明朝" w:hint="eastAsia"/>
          <w:kern w:val="0"/>
          <w:szCs w:val="21"/>
          <w:lang w:val="ja"/>
        </w:rPr>
        <w:t>説：「宴のあと」事件</w:t>
      </w:r>
    </w:p>
    <w:p w:rsidR="00AA12EB" w:rsidRDefault="00AA12EB" w:rsidP="00AA12EB">
      <w:pPr>
        <w:autoSpaceDE w:val="0"/>
        <w:autoSpaceDN w:val="0"/>
        <w:adjustRightInd w:val="0"/>
        <w:ind w:firstLine="630"/>
        <w:rPr>
          <w:rFonts w:ascii="Century" w:eastAsia="ＭＳ 明朝" w:hAnsi="Century" w:cs="Century"/>
          <w:b/>
          <w:bCs/>
          <w:kern w:val="0"/>
          <w:szCs w:val="21"/>
          <w:lang w:val="ja"/>
        </w:rPr>
      </w:pPr>
      <w:r>
        <w:rPr>
          <w:rFonts w:ascii="ＭＳ 明朝" w:eastAsia="ＭＳ 明朝" w:hAnsi="Century" w:cs="ＭＳ 明朝" w:hint="eastAsia"/>
          <w:kern w:val="0"/>
          <w:szCs w:val="21"/>
          <w:lang w:val="ja"/>
        </w:rPr>
        <w:t xml:space="preserve">　　結論：</w:t>
      </w:r>
      <w:r>
        <w:rPr>
          <w:rFonts w:ascii="ＭＳ 明朝" w:eastAsia="ＭＳ 明朝" w:hAnsi="Century" w:cs="ＭＳ 明朝" w:hint="eastAsia"/>
          <w:b/>
          <w:bCs/>
          <w:kern w:val="0"/>
          <w:szCs w:val="21"/>
          <w:lang w:val="ja"/>
        </w:rPr>
        <w:t>私生活をみだりに公開されない法的保障ないし権利</w:t>
      </w:r>
    </w:p>
    <w:p w:rsidR="00AA12EB" w:rsidRDefault="00AA12EB" w:rsidP="00AA12EB">
      <w:pPr>
        <w:autoSpaceDE w:val="0"/>
        <w:autoSpaceDN w:val="0"/>
        <w:adjustRightInd w:val="0"/>
        <w:ind w:firstLine="632"/>
        <w:rPr>
          <w:rFonts w:ascii="Century" w:eastAsia="ＭＳ 明朝" w:hAnsi="Century" w:cs="Century"/>
          <w:b/>
          <w:bCs/>
          <w:kern w:val="0"/>
          <w:szCs w:val="21"/>
          <w:lang w:val="ja"/>
        </w:rPr>
      </w:pPr>
      <w:r>
        <w:rPr>
          <w:rFonts w:ascii="ＭＳ 明朝" w:eastAsia="ＭＳ 明朝" w:hAnsi="Century" w:cs="ＭＳ 明朝" w:hint="eastAsia"/>
          <w:b/>
          <w:bCs/>
          <w:kern w:val="0"/>
          <w:szCs w:val="21"/>
          <w:lang w:val="ja"/>
        </w:rPr>
        <w:t xml:space="preserve">　　　</w:t>
      </w:r>
      <w:r>
        <w:rPr>
          <w:rFonts w:ascii="ＭＳ 明朝" w:eastAsia="ＭＳ 明朝" w:hAnsi="Century" w:cs="ＭＳ 明朝" w:hint="eastAsia"/>
          <w:kern w:val="0"/>
          <w:szCs w:val="21"/>
          <w:lang w:val="ja"/>
        </w:rPr>
        <w:t xml:space="preserve">　　＝</w:t>
      </w:r>
      <w:r>
        <w:rPr>
          <w:rFonts w:ascii="ＭＳ 明朝" w:eastAsia="ＭＳ 明朝" w:hAnsi="Century" w:cs="ＭＳ 明朝" w:hint="eastAsia"/>
          <w:b/>
          <w:bCs/>
          <w:kern w:val="0"/>
          <w:szCs w:val="21"/>
          <w:lang w:val="ja"/>
        </w:rPr>
        <w:t>自己情報の取得・公開をされない権利</w:t>
      </w:r>
    </w:p>
    <w:p w:rsidR="00AA12EB" w:rsidRDefault="00AA12EB" w:rsidP="00AA12EB">
      <w:pPr>
        <w:autoSpaceDE w:val="0"/>
        <w:autoSpaceDN w:val="0"/>
        <w:adjustRightInd w:val="0"/>
        <w:ind w:firstLine="1680"/>
        <w:rPr>
          <w:rFonts w:ascii="Century" w:eastAsia="ＭＳ 明朝" w:hAnsi="Century" w:cs="Century"/>
          <w:b/>
          <w:bCs/>
          <w:kern w:val="0"/>
          <w:szCs w:val="21"/>
          <w:lang w:val="ja"/>
        </w:rPr>
      </w:pPr>
      <w:r>
        <w:rPr>
          <w:rFonts w:ascii="Cambria Math" w:eastAsia="ＭＳ 明朝" w:hAnsi="Cambria Math" w:cs="Cambria Math"/>
          <w:kern w:val="0"/>
          <w:szCs w:val="21"/>
          <w:lang w:val="ja"/>
        </w:rPr>
        <w:t>→</w:t>
      </w:r>
      <w:r>
        <w:rPr>
          <w:rFonts w:ascii="ＭＳ 明朝" w:eastAsia="ＭＳ 明朝" w:hAnsi="Cambria Math" w:cs="ＭＳ 明朝" w:hint="eastAsia"/>
          <w:b/>
          <w:bCs/>
          <w:kern w:val="0"/>
          <w:szCs w:val="21"/>
          <w:lang w:val="ja"/>
        </w:rPr>
        <w:t>自由権的</w:t>
      </w:r>
      <w:r>
        <w:rPr>
          <w:rFonts w:ascii="Century" w:eastAsia="ＭＳ 明朝" w:hAnsi="Century" w:cs="Century"/>
          <w:b/>
          <w:bCs/>
          <w:kern w:val="0"/>
          <w:szCs w:val="21"/>
          <w:lang w:val="ja"/>
        </w:rPr>
        <w:t>(</w:t>
      </w:r>
      <w:r>
        <w:rPr>
          <w:rFonts w:ascii="ＭＳ 明朝" w:eastAsia="ＭＳ 明朝" w:hAnsi="Century" w:cs="ＭＳ 明朝" w:hint="eastAsia"/>
          <w:b/>
          <w:bCs/>
          <w:kern w:val="0"/>
          <w:szCs w:val="21"/>
          <w:lang w:val="ja"/>
        </w:rPr>
        <w:t>消極的</w:t>
      </w:r>
      <w:r>
        <w:rPr>
          <w:rFonts w:ascii="Century" w:eastAsia="ＭＳ 明朝" w:hAnsi="Century" w:cs="Century"/>
          <w:b/>
          <w:bCs/>
          <w:kern w:val="0"/>
          <w:szCs w:val="21"/>
          <w:lang w:val="ja"/>
        </w:rPr>
        <w:t>)</w:t>
      </w:r>
      <w:r>
        <w:rPr>
          <w:rFonts w:ascii="ＭＳ 明朝" w:eastAsia="ＭＳ 明朝" w:hAnsi="Century" w:cs="ＭＳ 明朝" w:hint="eastAsia"/>
          <w:b/>
          <w:bCs/>
          <w:kern w:val="0"/>
          <w:szCs w:val="21"/>
          <w:lang w:val="ja"/>
        </w:rPr>
        <w:t>側面のみ</w:t>
      </w:r>
    </w:p>
    <w:p w:rsidR="00AA12EB" w:rsidRDefault="00AA12EB" w:rsidP="00AA12EB">
      <w:pPr>
        <w:autoSpaceDE w:val="0"/>
        <w:autoSpaceDN w:val="0"/>
        <w:adjustRightInd w:val="0"/>
        <w:ind w:firstLine="840"/>
        <w:rPr>
          <w:rFonts w:ascii="Century" w:eastAsia="ＭＳ 明朝" w:hAnsi="Century" w:cs="Century"/>
          <w:kern w:val="0"/>
          <w:szCs w:val="21"/>
          <w:lang w:val="ja"/>
        </w:rPr>
      </w:pPr>
      <w:r>
        <w:rPr>
          <w:rFonts w:ascii="Century" w:eastAsia="ＭＳ 明朝" w:hAnsi="Century" w:cs="Century"/>
          <w:kern w:val="0"/>
          <w:szCs w:val="21"/>
          <w:lang w:val="ja"/>
        </w:rPr>
        <w:t>B</w:t>
      </w:r>
      <w:r>
        <w:rPr>
          <w:rFonts w:ascii="ＭＳ 明朝" w:eastAsia="ＭＳ 明朝" w:hAnsi="Century" w:cs="ＭＳ 明朝" w:hint="eastAsia"/>
          <w:kern w:val="0"/>
          <w:szCs w:val="21"/>
          <w:lang w:val="ja"/>
        </w:rPr>
        <w:t>説：通説</w:t>
      </w:r>
    </w:p>
    <w:p w:rsidR="00AA12EB" w:rsidRDefault="00AA12EB" w:rsidP="00AA12EB">
      <w:pPr>
        <w:autoSpaceDE w:val="0"/>
        <w:autoSpaceDN w:val="0"/>
        <w:adjustRightInd w:val="0"/>
        <w:ind w:firstLine="630"/>
        <w:rPr>
          <w:rFonts w:ascii="Century" w:eastAsia="ＭＳ 明朝" w:hAnsi="Century" w:cs="Century"/>
          <w:b/>
          <w:bCs/>
          <w:kern w:val="0"/>
          <w:szCs w:val="21"/>
          <w:lang w:val="ja"/>
        </w:rPr>
      </w:pPr>
      <w:r>
        <w:rPr>
          <w:rFonts w:ascii="ＭＳ 明朝" w:eastAsia="ＭＳ 明朝" w:hAnsi="Century" w:cs="ＭＳ 明朝" w:hint="eastAsia"/>
          <w:kern w:val="0"/>
          <w:szCs w:val="21"/>
          <w:lang w:val="ja"/>
        </w:rPr>
        <w:t xml:space="preserve">　　結論：</w:t>
      </w:r>
      <w:r>
        <w:rPr>
          <w:rFonts w:ascii="ＭＳ 明朝" w:eastAsia="ＭＳ 明朝" w:hAnsi="Century" w:cs="ＭＳ 明朝" w:hint="eastAsia"/>
          <w:b/>
          <w:bCs/>
          <w:kern w:val="0"/>
          <w:szCs w:val="21"/>
          <w:lang w:val="ja"/>
        </w:rPr>
        <w:t>自己に関する情報をコントロールする権利</w:t>
      </w:r>
    </w:p>
    <w:p w:rsidR="00AA12EB" w:rsidRDefault="00AA12EB" w:rsidP="00AA12EB">
      <w:pPr>
        <w:autoSpaceDE w:val="0"/>
        <w:autoSpaceDN w:val="0"/>
        <w:adjustRightInd w:val="0"/>
        <w:ind w:firstLine="1687"/>
        <w:rPr>
          <w:rFonts w:ascii="Century" w:eastAsia="ＭＳ 明朝" w:hAnsi="Century" w:cs="Century"/>
          <w:b/>
          <w:bCs/>
          <w:kern w:val="0"/>
          <w:szCs w:val="21"/>
          <w:lang w:val="ja"/>
        </w:rPr>
      </w:pPr>
      <w:r>
        <w:rPr>
          <w:rFonts w:ascii="Century" w:eastAsia="ＭＳ 明朝" w:hAnsi="Century" w:cs="Century"/>
          <w:b/>
          <w:bCs/>
          <w:kern w:val="0"/>
          <w:szCs w:val="21"/>
          <w:lang w:val="ja"/>
        </w:rPr>
        <w:t>(</w:t>
      </w:r>
      <w:r>
        <w:rPr>
          <w:rFonts w:ascii="ＭＳ 明朝" w:eastAsia="ＭＳ 明朝" w:hAnsi="Century" w:cs="ＭＳ 明朝" w:hint="eastAsia"/>
          <w:b/>
          <w:bCs/>
          <w:kern w:val="0"/>
          <w:szCs w:val="21"/>
          <w:lang w:val="ja"/>
        </w:rPr>
        <w:t>情報コントロール権、情報プライバシー権</w:t>
      </w:r>
      <w:r>
        <w:rPr>
          <w:rFonts w:ascii="Century" w:eastAsia="ＭＳ 明朝" w:hAnsi="Century" w:cs="Century"/>
          <w:b/>
          <w:bCs/>
          <w:kern w:val="0"/>
          <w:szCs w:val="21"/>
          <w:lang w:val="ja"/>
        </w:rPr>
        <w:t>)</w:t>
      </w:r>
    </w:p>
    <w:p w:rsidR="00AA12EB" w:rsidRDefault="00B36FE0" w:rsidP="00AA12EB">
      <w:pPr>
        <w:autoSpaceDE w:val="0"/>
        <w:autoSpaceDN w:val="0"/>
        <w:adjustRightInd w:val="0"/>
        <w:ind w:firstLine="630"/>
        <w:rPr>
          <w:rFonts w:ascii="Century" w:eastAsia="ＭＳ 明朝" w:hAnsi="Century" w:cs="Century"/>
          <w:kern w:val="0"/>
          <w:szCs w:val="21"/>
          <w:lang w:val="ja"/>
        </w:rPr>
      </w:pPr>
      <w:r>
        <w:rPr>
          <w:b/>
          <w:noProof/>
        </w:rPr>
        <mc:AlternateContent>
          <mc:Choice Requires="wps">
            <w:drawing>
              <wp:anchor distT="0" distB="0" distL="114300" distR="114300" simplePos="0" relativeHeight="251663360" behindDoc="0" locked="0" layoutInCell="1" allowOverlap="1" wp14:anchorId="42A02504" wp14:editId="14B8EBB7">
                <wp:simplePos x="0" y="0"/>
                <wp:positionH relativeFrom="column">
                  <wp:posOffset>2006307</wp:posOffset>
                </wp:positionH>
                <wp:positionV relativeFrom="paragraph">
                  <wp:posOffset>98426</wp:posOffset>
                </wp:positionV>
                <wp:extent cx="328885" cy="1649097"/>
                <wp:effectExtent l="6350" t="0" r="20955" b="97155"/>
                <wp:wrapNone/>
                <wp:docPr id="9" name="左中かっこ 9"/>
                <wp:cNvGraphicFramePr/>
                <a:graphic xmlns:a="http://schemas.openxmlformats.org/drawingml/2006/main">
                  <a:graphicData uri="http://schemas.microsoft.com/office/word/2010/wordprocessingShape">
                    <wps:wsp>
                      <wps:cNvSpPr/>
                      <wps:spPr>
                        <a:xfrm rot="16200000">
                          <a:off x="0" y="0"/>
                          <a:ext cx="328885" cy="1649097"/>
                        </a:xfrm>
                        <a:prstGeom prst="lef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BD43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 o:spid="_x0000_s1026" type="#_x0000_t87" style="position:absolute;left:0;text-align:left;margin-left:158pt;margin-top:7.75pt;width:25.9pt;height:129.8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" adj="359" strokecolor="#5b9bd5" strokeweight=".5pt">
                <v:stroke joinstyle="miter"/>
              </v:shape>
            </w:pict>
          </mc:Fallback>
        </mc:AlternateContent>
      </w:r>
      <w:r w:rsidR="00AA12EB">
        <w:rPr>
          <w:rFonts w:ascii="ＭＳ 明朝" w:eastAsia="ＭＳ 明朝" w:hAnsi="Century" w:cs="ＭＳ 明朝" w:hint="eastAsia"/>
          <w:kern w:val="0"/>
          <w:szCs w:val="21"/>
          <w:lang w:val="ja"/>
        </w:rPr>
        <w:t xml:space="preserve">　　理由：現代社会…①個人情報が行政機関によって集中的に管理</w:t>
      </w:r>
    </w:p>
    <w:p w:rsidR="00AA12EB" w:rsidRDefault="00B36FE0" w:rsidP="00AA12EB">
      <w:pPr>
        <w:autoSpaceDE w:val="0"/>
        <w:autoSpaceDN w:val="0"/>
        <w:adjustRightInd w:val="0"/>
        <w:ind w:firstLine="632"/>
        <w:rPr>
          <w:rFonts w:ascii="Century" w:eastAsia="ＭＳ 明朝" w:hAnsi="Century" w:cs="Century"/>
          <w:kern w:val="0"/>
          <w:szCs w:val="21"/>
          <w:lang w:val="ja"/>
        </w:rPr>
      </w:pPr>
      <w:r>
        <w:rPr>
          <w:b/>
          <w:noProof/>
        </w:rPr>
        <mc:AlternateContent>
          <mc:Choice Requires="wps">
            <w:drawing>
              <wp:anchor distT="0" distB="0" distL="114300" distR="114300" simplePos="0" relativeHeight="251665408" behindDoc="0" locked="0" layoutInCell="1" allowOverlap="1" wp14:anchorId="24784D24" wp14:editId="36342676">
                <wp:simplePos x="0" y="0"/>
                <wp:positionH relativeFrom="column">
                  <wp:posOffset>4285591</wp:posOffset>
                </wp:positionH>
                <wp:positionV relativeFrom="paragraph">
                  <wp:posOffset>95225</wp:posOffset>
                </wp:positionV>
                <wp:extent cx="328295" cy="1308100"/>
                <wp:effectExtent l="5398" t="0" r="20002" b="96203"/>
                <wp:wrapNone/>
                <wp:docPr id="3" name="左中かっこ 3"/>
                <wp:cNvGraphicFramePr/>
                <a:graphic xmlns:a="http://schemas.openxmlformats.org/drawingml/2006/main">
                  <a:graphicData uri="http://schemas.microsoft.com/office/word/2010/wordprocessingShape">
                    <wps:wsp>
                      <wps:cNvSpPr/>
                      <wps:spPr>
                        <a:xfrm rot="16200000">
                          <a:off x="0" y="0"/>
                          <a:ext cx="328295" cy="1308100"/>
                        </a:xfrm>
                        <a:prstGeom prst="lef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34C7C" id="左中かっこ 3" o:spid="_x0000_s1026" type="#_x0000_t87" style="position:absolute;left:0;text-align:left;margin-left:337.45pt;margin-top:7.5pt;width:25.85pt;height:10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" adj="452" strokecolor="#5b9bd5" strokeweight=".5pt">
                <v:stroke joinstyle="miter"/>
              </v:shape>
            </w:pict>
          </mc:Fallback>
        </mc:AlternateContent>
      </w:r>
      <w:r w:rsidR="00AA12EB">
        <w:rPr>
          <w:rFonts w:ascii="ＭＳ 明朝" w:eastAsia="ＭＳ 明朝" w:hAnsi="Century" w:cs="ＭＳ 明朝" w:hint="eastAsia"/>
          <w:kern w:val="0"/>
          <w:szCs w:val="21"/>
          <w:lang w:val="ja"/>
        </w:rPr>
        <w:t xml:space="preserve">　　　　　　　　　　②情報技術の高度化</w:t>
      </w:r>
    </w:p>
    <w:p w:rsidR="00AA12EB" w:rsidRDefault="00AA12EB" w:rsidP="00AA12EB">
      <w:pPr>
        <w:autoSpaceDE w:val="0"/>
        <w:autoSpaceDN w:val="0"/>
        <w:adjustRightInd w:val="0"/>
        <w:ind w:firstLine="632"/>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ambria Math" w:eastAsia="ＭＳ 明朝" w:hAnsi="Cambria Math" w:cs="Cambria Math"/>
          <w:kern w:val="0"/>
          <w:szCs w:val="21"/>
          <w:lang w:val="ja"/>
        </w:rPr>
        <w:t>→</w:t>
      </w:r>
      <w:r>
        <w:rPr>
          <w:rFonts w:ascii="ＭＳ 明朝" w:eastAsia="ＭＳ 明朝" w:hAnsi="Cambria Math" w:cs="ＭＳ 明朝" w:hint="eastAsia"/>
          <w:kern w:val="0"/>
          <w:szCs w:val="21"/>
          <w:lang w:val="ja"/>
        </w:rPr>
        <w:t>個人が自己に関する情報をコントロールする必要</w:t>
      </w:r>
    </w:p>
    <w:p w:rsidR="00AA12EB" w:rsidRDefault="00AA12EB" w:rsidP="00AA12EB">
      <w:pPr>
        <w:autoSpaceDE w:val="0"/>
        <w:autoSpaceDN w:val="0"/>
        <w:adjustRightInd w:val="0"/>
        <w:ind w:firstLine="63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ＭＳ 明朝" w:eastAsia="ＭＳ 明朝" w:hAnsi="Century" w:cs="ＭＳ 明朝" w:hint="eastAsia"/>
          <w:b/>
          <w:bCs/>
          <w:kern w:val="0"/>
          <w:szCs w:val="21"/>
          <w:lang w:val="ja"/>
        </w:rPr>
        <w:t>自己情報の閲読・訂正・抹消請求</w:t>
      </w:r>
      <w:r>
        <w:rPr>
          <w:rFonts w:ascii="ＭＳ 明朝" w:eastAsia="ＭＳ 明朝" w:hAnsi="Century" w:cs="ＭＳ 明朝" w:hint="eastAsia"/>
          <w:kern w:val="0"/>
          <w:szCs w:val="21"/>
          <w:lang w:val="ja"/>
        </w:rPr>
        <w:t>を認める必要</w:t>
      </w:r>
    </w:p>
    <w:p w:rsidR="00AA12EB" w:rsidRDefault="00AA12EB" w:rsidP="00AA12EB">
      <w:pPr>
        <w:autoSpaceDE w:val="0"/>
        <w:autoSpaceDN w:val="0"/>
        <w:adjustRightInd w:val="0"/>
        <w:ind w:firstLine="630"/>
        <w:rPr>
          <w:rFonts w:ascii="Century" w:eastAsia="ＭＳ 明朝" w:hAnsi="Century" w:cs="Century"/>
          <w:b/>
          <w:bCs/>
          <w:kern w:val="0"/>
          <w:szCs w:val="21"/>
          <w:lang w:val="ja"/>
        </w:rPr>
      </w:pPr>
      <w:r>
        <w:rPr>
          <w:rFonts w:ascii="ＭＳ 明朝" w:eastAsia="ＭＳ 明朝" w:hAnsi="Century" w:cs="ＭＳ 明朝" w:hint="eastAsia"/>
          <w:kern w:val="0"/>
          <w:szCs w:val="21"/>
          <w:lang w:val="ja"/>
        </w:rPr>
        <w:t xml:space="preserve">　　　　　　</w:t>
      </w:r>
      <w:r>
        <w:rPr>
          <w:rFonts w:ascii="Cambria Math" w:eastAsia="ＭＳ 明朝" w:hAnsi="Cambria Math" w:cs="Cambria Math"/>
          <w:kern w:val="0"/>
          <w:szCs w:val="21"/>
          <w:lang w:val="ja"/>
        </w:rPr>
        <w:t>→</w:t>
      </w:r>
      <w:r>
        <w:rPr>
          <w:rFonts w:ascii="ＭＳ 明朝" w:eastAsia="ＭＳ 明朝" w:hAnsi="Cambria Math" w:cs="ＭＳ 明朝" w:hint="eastAsia"/>
          <w:b/>
          <w:bCs/>
          <w:kern w:val="0"/>
          <w:szCs w:val="21"/>
          <w:lang w:val="ja"/>
        </w:rPr>
        <w:t>自由権的</w:t>
      </w:r>
      <w:r>
        <w:rPr>
          <w:rFonts w:ascii="Century" w:eastAsia="ＭＳ 明朝" w:hAnsi="Century" w:cs="Century"/>
          <w:b/>
          <w:bCs/>
          <w:kern w:val="0"/>
          <w:szCs w:val="21"/>
          <w:lang w:val="ja"/>
        </w:rPr>
        <w:t>(</w:t>
      </w:r>
      <w:r>
        <w:rPr>
          <w:rFonts w:ascii="ＭＳ 明朝" w:eastAsia="ＭＳ 明朝" w:hAnsi="Century" w:cs="ＭＳ 明朝" w:hint="eastAsia"/>
          <w:b/>
          <w:bCs/>
          <w:kern w:val="0"/>
          <w:szCs w:val="21"/>
          <w:lang w:val="ja"/>
        </w:rPr>
        <w:t>消極的</w:t>
      </w:r>
      <w:r>
        <w:rPr>
          <w:rFonts w:ascii="Century" w:eastAsia="ＭＳ 明朝" w:hAnsi="Century" w:cs="Century"/>
          <w:b/>
          <w:bCs/>
          <w:kern w:val="0"/>
          <w:szCs w:val="21"/>
          <w:lang w:val="ja"/>
        </w:rPr>
        <w:t>)</w:t>
      </w:r>
      <w:r>
        <w:rPr>
          <w:rFonts w:ascii="ＭＳ 明朝" w:eastAsia="ＭＳ 明朝" w:hAnsi="Century" w:cs="ＭＳ 明朝" w:hint="eastAsia"/>
          <w:b/>
          <w:bCs/>
          <w:kern w:val="0"/>
          <w:szCs w:val="21"/>
          <w:lang w:val="ja"/>
        </w:rPr>
        <w:t>消極的側面のみならず、請求権的</w:t>
      </w:r>
      <w:r>
        <w:rPr>
          <w:rFonts w:ascii="Century" w:eastAsia="ＭＳ 明朝" w:hAnsi="Century" w:cs="Century"/>
          <w:b/>
          <w:bCs/>
          <w:kern w:val="0"/>
          <w:szCs w:val="21"/>
          <w:lang w:val="ja"/>
        </w:rPr>
        <w:t>(</w:t>
      </w:r>
      <w:r>
        <w:rPr>
          <w:rFonts w:ascii="ＭＳ 明朝" w:eastAsia="ＭＳ 明朝" w:hAnsi="Century" w:cs="ＭＳ 明朝" w:hint="eastAsia"/>
          <w:b/>
          <w:bCs/>
          <w:kern w:val="0"/>
          <w:szCs w:val="21"/>
          <w:lang w:val="ja"/>
        </w:rPr>
        <w:t>積極的</w:t>
      </w:r>
      <w:r>
        <w:rPr>
          <w:rFonts w:ascii="Century" w:eastAsia="ＭＳ 明朝" w:hAnsi="Century" w:cs="Century"/>
          <w:b/>
          <w:bCs/>
          <w:kern w:val="0"/>
          <w:szCs w:val="21"/>
          <w:lang w:val="ja"/>
        </w:rPr>
        <w:t>)</w:t>
      </w:r>
      <w:r>
        <w:rPr>
          <w:rFonts w:ascii="ＭＳ 明朝" w:eastAsia="ＭＳ 明朝" w:hAnsi="Century" w:cs="ＭＳ 明朝" w:hint="eastAsia"/>
          <w:b/>
          <w:bCs/>
          <w:kern w:val="0"/>
          <w:szCs w:val="21"/>
          <w:lang w:val="ja"/>
        </w:rPr>
        <w:t>側面をも</w:t>
      </w:r>
    </w:p>
    <w:p w:rsidR="00AA12EB" w:rsidRDefault="00AA12EB" w:rsidP="00AA12EB">
      <w:pPr>
        <w:autoSpaceDE w:val="0"/>
        <w:autoSpaceDN w:val="0"/>
        <w:adjustRightInd w:val="0"/>
        <w:ind w:firstLine="632"/>
        <w:rPr>
          <w:rFonts w:ascii="Century" w:eastAsia="ＭＳ 明朝" w:hAnsi="Century" w:cs="Century"/>
          <w:b/>
          <w:bCs/>
          <w:kern w:val="0"/>
          <w:szCs w:val="21"/>
          <w:lang w:val="ja"/>
        </w:rPr>
      </w:pPr>
    </w:p>
    <w:p w:rsidR="00AA12EB" w:rsidRDefault="00AA12EB" w:rsidP="00AA12EB">
      <w:pPr>
        <w:autoSpaceDE w:val="0"/>
        <w:autoSpaceDN w:val="0"/>
        <w:adjustRightInd w:val="0"/>
        <w:ind w:firstLine="632"/>
        <w:rPr>
          <w:rFonts w:ascii="Century" w:eastAsia="ＭＳ 明朝" w:hAnsi="Century" w:cs="Century"/>
          <w:b/>
          <w:bCs/>
          <w:kern w:val="0"/>
          <w:szCs w:val="21"/>
          <w:lang w:val="ja"/>
        </w:rPr>
      </w:pPr>
      <w:r>
        <w:rPr>
          <w:rFonts w:ascii="ＭＳ 明朝" w:eastAsia="ＭＳ 明朝" w:hAnsi="Century" w:cs="ＭＳ 明朝" w:hint="eastAsia"/>
          <w:b/>
          <w:bCs/>
          <w:kern w:val="0"/>
          <w:szCs w:val="21"/>
          <w:lang w:val="ja"/>
        </w:rPr>
        <w:t xml:space="preserve">　　　　　　　　　　具体的権利　　　　　　　　　　　　　抽象的権利</w:t>
      </w:r>
    </w:p>
    <w:p w:rsidR="00AA12EB" w:rsidRDefault="00AA12EB" w:rsidP="00AA12EB">
      <w:pPr>
        <w:autoSpaceDE w:val="0"/>
        <w:autoSpaceDN w:val="0"/>
        <w:adjustRightInd w:val="0"/>
        <w:ind w:firstLine="632"/>
        <w:rPr>
          <w:rFonts w:ascii="Century" w:eastAsia="ＭＳ 明朝" w:hAnsi="Century" w:cs="Century"/>
          <w:b/>
          <w:bCs/>
          <w:kern w:val="0"/>
          <w:szCs w:val="21"/>
          <w:lang w:val="ja"/>
        </w:rPr>
      </w:pPr>
    </w:p>
    <w:p w:rsidR="00AA12EB" w:rsidRDefault="00AA12EB" w:rsidP="00AA12EB">
      <w:pPr>
        <w:autoSpaceDE w:val="0"/>
        <w:autoSpaceDN w:val="0"/>
        <w:adjustRightInd w:val="0"/>
        <w:ind w:firstLine="630"/>
        <w:rPr>
          <w:rFonts w:ascii="Century" w:eastAsia="ＭＳ 明朝" w:hAnsi="Century" w:cs="Century"/>
          <w:kern w:val="0"/>
          <w:szCs w:val="21"/>
          <w:lang w:val="ja"/>
        </w:rPr>
      </w:pP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イ</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 xml:space="preserve">　本件情報がプライバシー権の対象となるか</w:t>
      </w:r>
    </w:p>
    <w:p w:rsidR="00AA12EB" w:rsidRDefault="00AA12EB" w:rsidP="00AA12EB">
      <w:pPr>
        <w:autoSpaceDE w:val="0"/>
        <w:autoSpaceDN w:val="0"/>
        <w:adjustRightInd w:val="0"/>
        <w:ind w:left="1050" w:hanging="42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問題となっている情報が、いかなる性質を有するものかによって、当該情報についてのプライバシーの保護の必要性が変化</w:t>
      </w:r>
    </w:p>
    <w:p w:rsidR="00AA12EB" w:rsidRDefault="00AA12EB" w:rsidP="00AA12EB">
      <w:pPr>
        <w:autoSpaceDE w:val="0"/>
        <w:autoSpaceDN w:val="0"/>
        <w:adjustRightInd w:val="0"/>
        <w:ind w:left="1050" w:hanging="42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ambria Math" w:eastAsia="ＭＳ 明朝" w:hAnsi="Cambria Math" w:cs="Cambria Math"/>
          <w:kern w:val="0"/>
          <w:szCs w:val="21"/>
          <w:lang w:val="ja"/>
        </w:rPr>
        <w:t>→</w:t>
      </w:r>
      <w:r>
        <w:rPr>
          <w:rFonts w:ascii="ＭＳ 明朝" w:eastAsia="ＭＳ 明朝" w:hAnsi="Cambria Math" w:cs="ＭＳ 明朝" w:hint="eastAsia"/>
          <w:kern w:val="0"/>
          <w:szCs w:val="21"/>
          <w:lang w:val="ja"/>
        </w:rPr>
        <w:t>慎重な検討が必要</w:t>
      </w:r>
    </w:p>
    <w:p w:rsidR="00AA12EB" w:rsidRDefault="00AA12EB" w:rsidP="00AA12EB">
      <w:pPr>
        <w:autoSpaceDE w:val="0"/>
        <w:autoSpaceDN w:val="0"/>
        <w:adjustRightInd w:val="0"/>
        <w:ind w:left="1050" w:hanging="420"/>
        <w:rPr>
          <w:rFonts w:ascii="Century" w:eastAsia="ＭＳ 明朝" w:hAnsi="Century" w:cs="Century"/>
          <w:kern w:val="0"/>
          <w:szCs w:val="21"/>
          <w:lang w:val="ja"/>
        </w:rPr>
      </w:pPr>
    </w:p>
    <w:p w:rsidR="00B36FE0" w:rsidRDefault="00B36FE0" w:rsidP="00AA12EB">
      <w:pPr>
        <w:autoSpaceDE w:val="0"/>
        <w:autoSpaceDN w:val="0"/>
        <w:adjustRightInd w:val="0"/>
        <w:ind w:left="1050" w:hanging="420"/>
        <w:rPr>
          <w:rFonts w:ascii="Century" w:eastAsia="ＭＳ 明朝" w:hAnsi="Century" w:cs="Century"/>
          <w:kern w:val="0"/>
          <w:szCs w:val="21"/>
          <w:lang w:val="ja"/>
        </w:rPr>
      </w:pP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lastRenderedPageBreak/>
        <w:t xml:space="preserve">　　　　　</w:t>
      </w:r>
      <w:r>
        <w:rPr>
          <w:rFonts w:ascii="Century" w:eastAsia="ＭＳ 明朝" w:hAnsi="Century" w:cs="Century"/>
          <w:kern w:val="0"/>
          <w:szCs w:val="21"/>
          <w:lang w:val="ja"/>
        </w:rPr>
        <w:t>(a)</w:t>
      </w:r>
      <w:r>
        <w:rPr>
          <w:rFonts w:ascii="ＭＳ 明朝" w:eastAsia="ＭＳ 明朝" w:hAnsi="Century" w:cs="ＭＳ 明朝" w:hint="eastAsia"/>
          <w:kern w:val="0"/>
          <w:szCs w:val="21"/>
          <w:lang w:val="ja"/>
        </w:rPr>
        <w:t xml:space="preserve">　芦部説による分類</w:t>
      </w:r>
    </w:p>
    <w:tbl>
      <w:tblPr>
        <w:tblW w:w="0" w:type="auto"/>
        <w:tblInd w:w="1355" w:type="dxa"/>
        <w:tblLayout w:type="fixed"/>
        <w:tblCellMar>
          <w:left w:w="98" w:type="dxa"/>
          <w:right w:w="98" w:type="dxa"/>
        </w:tblCellMar>
        <w:tblLook w:val="0000" w:firstRow="0" w:lastRow="0" w:firstColumn="0" w:lastColumn="0" w:noHBand="0" w:noVBand="0"/>
      </w:tblPr>
      <w:tblGrid>
        <w:gridCol w:w="4025"/>
        <w:gridCol w:w="1921"/>
        <w:gridCol w:w="2126"/>
      </w:tblGrid>
      <w:tr w:rsidR="00AA12EB">
        <w:trPr>
          <w:trHeight w:val="264"/>
        </w:trPr>
        <w:tc>
          <w:tcPr>
            <w:tcW w:w="4025" w:type="dxa"/>
            <w:tcBorders>
              <w:top w:val="single" w:sz="4" w:space="0" w:color="000000"/>
              <w:left w:val="single" w:sz="4" w:space="0" w:color="000000"/>
              <w:bottom w:val="single" w:sz="3" w:space="0" w:color="000000"/>
              <w:right w:val="single" w:sz="4" w:space="0" w:color="000000"/>
            </w:tcBorders>
            <w:shd w:val="clear" w:color="auto" w:fill="E7E6E6"/>
          </w:tcPr>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権利の重要性</w:t>
            </w:r>
          </w:p>
        </w:tc>
        <w:tc>
          <w:tcPr>
            <w:tcW w:w="1921" w:type="dxa"/>
            <w:tcBorders>
              <w:top w:val="single" w:sz="4" w:space="0" w:color="000000"/>
              <w:left w:val="nil"/>
              <w:bottom w:val="single" w:sz="3" w:space="0" w:color="000000"/>
              <w:right w:val="single" w:sz="4" w:space="0" w:color="000000"/>
            </w:tcBorders>
            <w:shd w:val="clear" w:color="auto" w:fill="E7E6E6"/>
          </w:tcPr>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具体例</w:t>
            </w:r>
          </w:p>
        </w:tc>
        <w:tc>
          <w:tcPr>
            <w:tcW w:w="2126" w:type="dxa"/>
            <w:tcBorders>
              <w:top w:val="single" w:sz="4" w:space="0" w:color="000000"/>
              <w:left w:val="single" w:sz="4" w:space="0" w:color="000000"/>
              <w:bottom w:val="single" w:sz="3" w:space="0" w:color="000000"/>
              <w:right w:val="single" w:sz="4" w:space="0" w:color="000000"/>
            </w:tcBorders>
            <w:shd w:val="clear" w:color="auto" w:fill="E7E6E6"/>
          </w:tcPr>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違憲審査基準</w:t>
            </w:r>
          </w:p>
        </w:tc>
      </w:tr>
      <w:tr w:rsidR="00AA12EB">
        <w:trPr>
          <w:trHeight w:val="490"/>
        </w:trPr>
        <w:tc>
          <w:tcPr>
            <w:tcW w:w="4025" w:type="dxa"/>
            <w:tcBorders>
              <w:top w:val="single" w:sz="3" w:space="0" w:color="000000"/>
              <w:left w:val="single" w:sz="4" w:space="0" w:color="000000"/>
              <w:bottom w:val="nil"/>
              <w:right w:val="single" w:sz="4" w:space="0" w:color="000000"/>
            </w:tcBorders>
            <w:shd w:val="clear" w:color="auto" w:fill="E7E6E6"/>
          </w:tcPr>
          <w:p w:rsidR="00AA12EB" w:rsidRDefault="00AA12EB">
            <w:pPr>
              <w:autoSpaceDE w:val="0"/>
              <w:autoSpaceDN w:val="0"/>
              <w:adjustRightInd w:val="0"/>
              <w:jc w:val="center"/>
              <w:rPr>
                <w:rFonts w:ascii="Century" w:eastAsia="ＭＳ 明朝" w:hAnsi="Century" w:cs="Century"/>
                <w:kern w:val="0"/>
                <w:szCs w:val="21"/>
                <w:lang w:val="ja"/>
              </w:rPr>
            </w:pPr>
            <w:r>
              <w:rPr>
                <w:rFonts w:ascii="ＭＳ 明朝" w:eastAsia="ＭＳ 明朝" w:hAnsi="Century" w:cs="ＭＳ 明朝" w:hint="eastAsia"/>
                <w:kern w:val="0"/>
                <w:szCs w:val="21"/>
                <w:lang w:val="ja"/>
              </w:rPr>
              <w:t>だれが考えても</w:t>
            </w:r>
          </w:p>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プライバシーであると思われるもの</w:t>
            </w:r>
          </w:p>
        </w:tc>
        <w:tc>
          <w:tcPr>
            <w:tcW w:w="1921" w:type="dxa"/>
            <w:tcBorders>
              <w:top w:val="single" w:sz="3" w:space="0" w:color="000000"/>
              <w:left w:val="nil"/>
              <w:bottom w:val="nil"/>
              <w:right w:val="single" w:sz="4" w:space="0" w:color="000000"/>
            </w:tcBorders>
            <w:shd w:val="clear" w:color="000000" w:fill="FFFFFF"/>
          </w:tcPr>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私生活上の行状、前科、思想</w:t>
            </w:r>
          </w:p>
        </w:tc>
        <w:tc>
          <w:tcPr>
            <w:tcW w:w="2126" w:type="dxa"/>
            <w:tcBorders>
              <w:top w:val="single" w:sz="3" w:space="0" w:color="000000"/>
              <w:left w:val="single" w:sz="4" w:space="0" w:color="000000"/>
              <w:bottom w:val="nil"/>
              <w:right w:val="single" w:sz="4" w:space="0" w:color="000000"/>
            </w:tcBorders>
            <w:shd w:val="clear" w:color="000000" w:fill="FFFFFF"/>
          </w:tcPr>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厳格な基準</w:t>
            </w:r>
          </w:p>
        </w:tc>
      </w:tr>
      <w:tr w:rsidR="00AA12EB">
        <w:trPr>
          <w:trHeight w:val="350"/>
        </w:trPr>
        <w:tc>
          <w:tcPr>
            <w:tcW w:w="4025" w:type="dxa"/>
            <w:tcBorders>
              <w:top w:val="single" w:sz="4" w:space="0" w:color="000000"/>
              <w:left w:val="single" w:sz="4" w:space="0" w:color="000000"/>
              <w:bottom w:val="single" w:sz="4" w:space="0" w:color="000000"/>
              <w:right w:val="single" w:sz="4" w:space="0" w:color="000000"/>
            </w:tcBorders>
            <w:shd w:val="clear" w:color="auto" w:fill="E7E6E6"/>
          </w:tcPr>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一般的にプライバシーと考えられるもの</w:t>
            </w:r>
          </w:p>
        </w:tc>
        <w:tc>
          <w:tcPr>
            <w:tcW w:w="1921" w:type="dxa"/>
            <w:tcBorders>
              <w:top w:val="single" w:sz="4" w:space="0" w:color="000000"/>
              <w:left w:val="nil"/>
              <w:bottom w:val="single" w:sz="4" w:space="0" w:color="000000"/>
              <w:right w:val="single" w:sz="4" w:space="0" w:color="000000"/>
            </w:tcBorders>
            <w:shd w:val="clear" w:color="000000" w:fill="FFFFFF"/>
          </w:tcPr>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肖像</w:t>
            </w:r>
          </w:p>
        </w:tc>
        <w:tc>
          <w:tcPr>
            <w:tcW w:w="2126" w:type="dxa"/>
            <w:vMerge w:val="restart"/>
            <w:tcBorders>
              <w:top w:val="single" w:sz="4" w:space="0" w:color="000000"/>
              <w:left w:val="single" w:sz="4" w:space="0" w:color="000000"/>
              <w:bottom w:val="nil"/>
              <w:right w:val="single" w:sz="4" w:space="0" w:color="000000"/>
            </w:tcBorders>
            <w:shd w:val="clear" w:color="000000" w:fill="FFFFFF"/>
          </w:tcPr>
          <w:p w:rsidR="00AA12EB" w:rsidRDefault="00AA12EB">
            <w:pPr>
              <w:autoSpaceDE w:val="0"/>
              <w:autoSpaceDN w:val="0"/>
              <w:adjustRightInd w:val="0"/>
              <w:jc w:val="center"/>
              <w:rPr>
                <w:rFonts w:ascii="Century" w:eastAsia="ＭＳ 明朝" w:hAnsi="Century" w:cs="Century"/>
                <w:kern w:val="0"/>
                <w:szCs w:val="21"/>
                <w:lang w:val="ja"/>
              </w:rPr>
            </w:pPr>
          </w:p>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厳格な合理性の基準</w:t>
            </w:r>
          </w:p>
        </w:tc>
      </w:tr>
      <w:tr w:rsidR="00AA12EB">
        <w:trPr>
          <w:trHeight w:val="586"/>
        </w:trPr>
        <w:tc>
          <w:tcPr>
            <w:tcW w:w="4025" w:type="dxa"/>
            <w:tcBorders>
              <w:top w:val="single" w:sz="4" w:space="0" w:color="000000"/>
              <w:left w:val="single" w:sz="4" w:space="0" w:color="000000"/>
              <w:bottom w:val="single" w:sz="4" w:space="0" w:color="000000"/>
              <w:right w:val="single" w:sz="4" w:space="0" w:color="000000"/>
            </w:tcBorders>
            <w:shd w:val="clear" w:color="auto" w:fill="E7E6E6"/>
          </w:tcPr>
          <w:p w:rsidR="00AA12EB" w:rsidRDefault="00AA12EB">
            <w:pPr>
              <w:autoSpaceDE w:val="0"/>
              <w:autoSpaceDN w:val="0"/>
              <w:adjustRightInd w:val="0"/>
              <w:jc w:val="center"/>
              <w:rPr>
                <w:rFonts w:ascii="Century" w:eastAsia="ＭＳ 明朝" w:hAnsi="Century" w:cs="Century"/>
                <w:kern w:val="0"/>
                <w:szCs w:val="21"/>
                <w:lang w:val="ja"/>
              </w:rPr>
            </w:pPr>
            <w:r>
              <w:rPr>
                <w:rFonts w:ascii="ＭＳ 明朝" w:eastAsia="ＭＳ 明朝" w:hAnsi="Century" w:cs="ＭＳ 明朝" w:hint="eastAsia"/>
                <w:kern w:val="0"/>
                <w:szCs w:val="21"/>
                <w:lang w:val="ja"/>
              </w:rPr>
              <w:t>プライバシーに該当するかどうか</w:t>
            </w:r>
          </w:p>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判然としないもの</w:t>
            </w:r>
          </w:p>
        </w:tc>
        <w:tc>
          <w:tcPr>
            <w:tcW w:w="1921" w:type="dxa"/>
            <w:tcBorders>
              <w:top w:val="single" w:sz="4" w:space="0" w:color="000000"/>
              <w:left w:val="nil"/>
              <w:bottom w:val="single" w:sz="4" w:space="0" w:color="000000"/>
              <w:right w:val="single" w:sz="4" w:space="0" w:color="000000"/>
            </w:tcBorders>
            <w:shd w:val="clear" w:color="000000" w:fill="FFFFFF"/>
          </w:tcPr>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氏名、生年月日、住所、性別</w:t>
            </w:r>
          </w:p>
        </w:tc>
        <w:tc>
          <w:tcPr>
            <w:tcW w:w="2126" w:type="dxa"/>
            <w:vMerge/>
            <w:tcBorders>
              <w:top w:val="nil"/>
              <w:left w:val="single" w:sz="4" w:space="0" w:color="000000"/>
              <w:bottom w:val="single" w:sz="4" w:space="0" w:color="000000"/>
              <w:right w:val="single" w:sz="4" w:space="0" w:color="000000"/>
            </w:tcBorders>
            <w:shd w:val="clear" w:color="000000" w:fill="FFFFFF"/>
          </w:tcPr>
          <w:p w:rsidR="00AA12EB" w:rsidRDefault="00AA12EB">
            <w:pPr>
              <w:autoSpaceDE w:val="0"/>
              <w:autoSpaceDN w:val="0"/>
              <w:adjustRightInd w:val="0"/>
              <w:spacing w:after="200" w:line="276" w:lineRule="auto"/>
              <w:jc w:val="left"/>
              <w:rPr>
                <w:rFonts w:ascii="ＭＳ 明朝" w:eastAsia="ＭＳ 明朝" w:hAnsi="Century" w:cs="ＭＳ 明朝"/>
                <w:kern w:val="0"/>
                <w:sz w:val="22"/>
                <w:lang w:val="ja"/>
              </w:rPr>
            </w:pPr>
          </w:p>
        </w:tc>
      </w:tr>
    </w:tbl>
    <w:p w:rsidR="00AA12EB" w:rsidRDefault="00AA12EB" w:rsidP="00AA12EB">
      <w:pPr>
        <w:autoSpaceDE w:val="0"/>
        <w:autoSpaceDN w:val="0"/>
        <w:adjustRightInd w:val="0"/>
        <w:rPr>
          <w:rFonts w:ascii="Century" w:eastAsia="ＭＳ 明朝" w:hAnsi="Century" w:cs="Century"/>
          <w:kern w:val="0"/>
          <w:szCs w:val="21"/>
          <w:lang w:val="ja"/>
        </w:rPr>
      </w:pPr>
    </w:p>
    <w:p w:rsidR="00AA12EB" w:rsidRDefault="00AA12EB" w:rsidP="00AA12EB">
      <w:pPr>
        <w:autoSpaceDE w:val="0"/>
        <w:autoSpaceDN w:val="0"/>
        <w:adjustRightInd w:val="0"/>
        <w:ind w:left="840" w:hanging="21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entury" w:eastAsia="ＭＳ 明朝" w:hAnsi="Century" w:cs="Century"/>
          <w:kern w:val="0"/>
          <w:szCs w:val="21"/>
          <w:lang w:val="ja"/>
        </w:rPr>
        <w:t>(b)</w:t>
      </w:r>
      <w:r>
        <w:rPr>
          <w:rFonts w:ascii="ＭＳ 明朝" w:eastAsia="ＭＳ 明朝" w:hAnsi="Century" w:cs="ＭＳ 明朝" w:hint="eastAsia"/>
          <w:kern w:val="0"/>
          <w:szCs w:val="21"/>
          <w:lang w:val="ja"/>
        </w:rPr>
        <w:t xml:space="preserve">　</w:t>
      </w:r>
      <w:r>
        <w:rPr>
          <w:rFonts w:ascii="Century" w:eastAsia="ＭＳ 明朝" w:hAnsi="Century" w:cs="Century"/>
          <w:kern w:val="0"/>
          <w:szCs w:val="21"/>
          <w:lang w:val="ja"/>
        </w:rPr>
        <w:t xml:space="preserve"> </w:t>
      </w:r>
      <w:r>
        <w:rPr>
          <w:rFonts w:ascii="ＭＳ 明朝" w:eastAsia="ＭＳ 明朝" w:hAnsi="Century" w:cs="ＭＳ 明朝" w:hint="eastAsia"/>
          <w:kern w:val="0"/>
          <w:szCs w:val="21"/>
          <w:lang w:val="ja"/>
        </w:rPr>
        <w:t>三重の基準論・目的手段審査・三段階審査</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以下のどの基準が適用されるかの一般的判断方法</w:t>
      </w:r>
    </w:p>
    <w:p w:rsidR="00AA12EB" w:rsidRDefault="00AA12EB" w:rsidP="00AA12EB">
      <w:pPr>
        <w:tabs>
          <w:tab w:val="left" w:pos="1398"/>
        </w:tabs>
        <w:autoSpaceDE w:val="0"/>
        <w:autoSpaceDN w:val="0"/>
        <w:adjustRightInd w:val="0"/>
        <w:rPr>
          <w:rFonts w:ascii="Century" w:eastAsia="ＭＳ 明朝" w:hAnsi="Century" w:cs="Century"/>
          <w:b/>
          <w:bCs/>
          <w:kern w:val="0"/>
          <w:szCs w:val="21"/>
          <w:lang w:val="ja"/>
        </w:rPr>
      </w:pPr>
      <w:r>
        <w:rPr>
          <w:rFonts w:ascii="ＭＳ 明朝" w:eastAsia="ＭＳ 明朝" w:hAnsi="Century" w:cs="ＭＳ 明朝" w:hint="eastAsia"/>
          <w:kern w:val="0"/>
          <w:szCs w:val="21"/>
          <w:lang w:val="ja"/>
        </w:rPr>
        <w:t xml:space="preserve">　　　　</w:t>
      </w:r>
      <w:r>
        <w:rPr>
          <w:rFonts w:ascii="Century" w:eastAsia="ＭＳ 明朝" w:hAnsi="Century" w:cs="Century"/>
          <w:kern w:val="0"/>
          <w:szCs w:val="21"/>
          <w:lang w:val="ja"/>
        </w:rPr>
        <w:tab/>
      </w:r>
      <w:r>
        <w:rPr>
          <w:rFonts w:ascii="Cambria Math" w:eastAsia="ＭＳ 明朝" w:hAnsi="Cambria Math" w:cs="Cambria Math"/>
          <w:kern w:val="0"/>
          <w:szCs w:val="21"/>
          <w:lang w:val="ja"/>
        </w:rPr>
        <w:t>→</w:t>
      </w:r>
      <w:r>
        <w:rPr>
          <w:rFonts w:ascii="ＭＳ 明朝" w:eastAsia="ＭＳ 明朝" w:hAnsi="Cambria Math" w:cs="ＭＳ 明朝" w:hint="eastAsia"/>
          <w:b/>
          <w:bCs/>
          <w:kern w:val="0"/>
          <w:szCs w:val="21"/>
          <w:lang w:val="ja"/>
        </w:rPr>
        <w:t>権利の重要性＋規制の強度性</w:t>
      </w:r>
    </w:p>
    <w:p w:rsidR="00AA12EB" w:rsidRDefault="00AA12EB" w:rsidP="00AA12EB">
      <w:pPr>
        <w:tabs>
          <w:tab w:val="left" w:pos="1398"/>
        </w:tabs>
        <w:autoSpaceDE w:val="0"/>
        <w:autoSpaceDN w:val="0"/>
        <w:adjustRightInd w:val="0"/>
        <w:rPr>
          <w:rFonts w:ascii="Century" w:eastAsia="ＭＳ 明朝" w:hAnsi="Century" w:cs="Century"/>
          <w:kern w:val="0"/>
          <w:szCs w:val="21"/>
          <w:lang w:val="ja"/>
        </w:rPr>
      </w:pPr>
    </w:p>
    <w:tbl>
      <w:tblPr>
        <w:tblW w:w="8535" w:type="dxa"/>
        <w:tblInd w:w="889" w:type="dxa"/>
        <w:tblLayout w:type="fixed"/>
        <w:tblCellMar>
          <w:left w:w="98" w:type="dxa"/>
          <w:right w:w="98" w:type="dxa"/>
        </w:tblCellMar>
        <w:tblLook w:val="0000" w:firstRow="0" w:lastRow="0" w:firstColumn="0" w:lastColumn="0" w:noHBand="0" w:noVBand="0"/>
      </w:tblPr>
      <w:tblGrid>
        <w:gridCol w:w="2157"/>
        <w:gridCol w:w="1134"/>
        <w:gridCol w:w="1559"/>
        <w:gridCol w:w="2126"/>
        <w:gridCol w:w="1559"/>
      </w:tblGrid>
      <w:tr w:rsidR="00AA12EB" w:rsidTr="00AA12EB">
        <w:trPr>
          <w:trHeight w:val="245"/>
        </w:trPr>
        <w:tc>
          <w:tcPr>
            <w:tcW w:w="2157" w:type="dxa"/>
            <w:vMerge w:val="restart"/>
            <w:tcBorders>
              <w:top w:val="single" w:sz="4" w:space="0" w:color="000000"/>
              <w:left w:val="single" w:sz="4" w:space="0" w:color="000000"/>
              <w:bottom w:val="nil"/>
              <w:right w:val="single" w:sz="4" w:space="0" w:color="000000"/>
            </w:tcBorders>
            <w:shd w:val="clear" w:color="auto" w:fill="E7E6E6"/>
          </w:tcPr>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違憲審査基準</w:t>
            </w:r>
          </w:p>
        </w:tc>
        <w:tc>
          <w:tcPr>
            <w:tcW w:w="1134" w:type="dxa"/>
            <w:vMerge w:val="restart"/>
            <w:tcBorders>
              <w:top w:val="single" w:sz="4" w:space="0" w:color="000000"/>
              <w:left w:val="nil"/>
              <w:bottom w:val="nil"/>
              <w:right w:val="single" w:sz="4" w:space="0" w:color="000000"/>
            </w:tcBorders>
            <w:shd w:val="clear" w:color="auto" w:fill="E7E6E6"/>
          </w:tcPr>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目的</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E7E6E6"/>
          </w:tcPr>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手段</w:t>
            </w:r>
          </w:p>
        </w:tc>
      </w:tr>
      <w:tr w:rsidR="00AA12EB" w:rsidTr="00AA12EB">
        <w:trPr>
          <w:trHeight w:val="254"/>
        </w:trPr>
        <w:tc>
          <w:tcPr>
            <w:tcW w:w="2157" w:type="dxa"/>
            <w:vMerge/>
            <w:tcBorders>
              <w:top w:val="nil"/>
              <w:left w:val="single" w:sz="4" w:space="0" w:color="000000"/>
              <w:bottom w:val="single" w:sz="4" w:space="0" w:color="000000"/>
              <w:right w:val="single" w:sz="4" w:space="0" w:color="000000"/>
            </w:tcBorders>
            <w:shd w:val="clear" w:color="000000" w:fill="FFFFFF"/>
          </w:tcPr>
          <w:p w:rsidR="00AA12EB" w:rsidRDefault="00AA12EB">
            <w:pPr>
              <w:autoSpaceDE w:val="0"/>
              <w:autoSpaceDN w:val="0"/>
              <w:adjustRightInd w:val="0"/>
              <w:spacing w:after="200" w:line="276" w:lineRule="auto"/>
              <w:jc w:val="left"/>
              <w:rPr>
                <w:rFonts w:ascii="ＭＳ 明朝" w:eastAsia="ＭＳ 明朝" w:hAnsi="Century" w:cs="ＭＳ 明朝"/>
                <w:kern w:val="0"/>
                <w:sz w:val="22"/>
                <w:lang w:val="ja"/>
              </w:rPr>
            </w:pPr>
          </w:p>
        </w:tc>
        <w:tc>
          <w:tcPr>
            <w:tcW w:w="1134" w:type="dxa"/>
            <w:vMerge/>
            <w:tcBorders>
              <w:top w:val="nil"/>
              <w:left w:val="single" w:sz="4" w:space="0" w:color="000000"/>
              <w:bottom w:val="single" w:sz="4" w:space="0" w:color="000000"/>
              <w:right w:val="single" w:sz="4" w:space="0" w:color="000000"/>
            </w:tcBorders>
            <w:shd w:val="clear" w:color="000000" w:fill="FFFFFF"/>
          </w:tcPr>
          <w:p w:rsidR="00AA12EB" w:rsidRDefault="00AA12EB">
            <w:pPr>
              <w:autoSpaceDE w:val="0"/>
              <w:autoSpaceDN w:val="0"/>
              <w:adjustRightInd w:val="0"/>
              <w:spacing w:after="200" w:line="276" w:lineRule="auto"/>
              <w:jc w:val="left"/>
              <w:rPr>
                <w:rFonts w:ascii="ＭＳ 明朝" w:eastAsia="ＭＳ 明朝" w:hAnsi="Century" w:cs="ＭＳ 明朝"/>
                <w:kern w:val="0"/>
                <w:sz w:val="22"/>
                <w:lang w:val="ja"/>
              </w:rPr>
            </w:pPr>
          </w:p>
        </w:tc>
        <w:tc>
          <w:tcPr>
            <w:tcW w:w="1559" w:type="dxa"/>
            <w:tcBorders>
              <w:top w:val="nil"/>
              <w:left w:val="single" w:sz="4" w:space="0" w:color="000000"/>
              <w:bottom w:val="single" w:sz="4" w:space="0" w:color="000000"/>
              <w:right w:val="single" w:sz="4" w:space="0" w:color="000000"/>
            </w:tcBorders>
            <w:shd w:val="clear" w:color="auto" w:fill="E7E6E6"/>
          </w:tcPr>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適合性</w:t>
            </w:r>
          </w:p>
        </w:tc>
        <w:tc>
          <w:tcPr>
            <w:tcW w:w="2126" w:type="dxa"/>
            <w:tcBorders>
              <w:top w:val="single" w:sz="4" w:space="0" w:color="000000"/>
              <w:left w:val="single" w:sz="4" w:space="0" w:color="000000"/>
              <w:bottom w:val="single" w:sz="4" w:space="0" w:color="000000"/>
              <w:right w:val="single" w:sz="4" w:space="0" w:color="000000"/>
            </w:tcBorders>
            <w:shd w:val="clear" w:color="auto" w:fill="E7E6E6"/>
          </w:tcPr>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必要性</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Pr>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相当性</w:t>
            </w:r>
          </w:p>
        </w:tc>
      </w:tr>
      <w:tr w:rsidR="00AA12EB" w:rsidTr="00AA12EB">
        <w:trPr>
          <w:trHeight w:val="490"/>
        </w:trPr>
        <w:tc>
          <w:tcPr>
            <w:tcW w:w="2157" w:type="dxa"/>
            <w:tcBorders>
              <w:top w:val="nil"/>
              <w:left w:val="single" w:sz="4" w:space="0" w:color="000000"/>
              <w:bottom w:val="nil"/>
              <w:right w:val="single" w:sz="4" w:space="0" w:color="000000"/>
            </w:tcBorders>
            <w:shd w:val="clear" w:color="auto" w:fill="E7E6E6"/>
          </w:tcPr>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厳格な基準</w:t>
            </w:r>
          </w:p>
        </w:tc>
        <w:tc>
          <w:tcPr>
            <w:tcW w:w="1134" w:type="dxa"/>
            <w:tcBorders>
              <w:top w:val="nil"/>
              <w:left w:val="nil"/>
              <w:bottom w:val="nil"/>
              <w:right w:val="single" w:sz="4" w:space="0" w:color="000000"/>
            </w:tcBorders>
            <w:shd w:val="clear" w:color="000000" w:fill="FFFFFF"/>
          </w:tcPr>
          <w:p w:rsidR="00AA12EB" w:rsidRDefault="00AA12EB">
            <w:pPr>
              <w:autoSpaceDE w:val="0"/>
              <w:autoSpaceDN w:val="0"/>
              <w:adjustRightInd w:val="0"/>
              <w:jc w:val="center"/>
              <w:rPr>
                <w:rFonts w:ascii="Century" w:eastAsia="ＭＳ 明朝" w:hAnsi="Century" w:cs="Century"/>
                <w:kern w:val="0"/>
                <w:szCs w:val="21"/>
                <w:lang w:val="ja"/>
              </w:rPr>
            </w:pPr>
            <w:r>
              <w:rPr>
                <w:rFonts w:ascii="ＭＳ 明朝" w:eastAsia="ＭＳ 明朝" w:hAnsi="Century" w:cs="ＭＳ 明朝" w:hint="eastAsia"/>
                <w:kern w:val="0"/>
                <w:szCs w:val="21"/>
                <w:lang w:val="ja"/>
              </w:rPr>
              <w:t>やむに</w:t>
            </w:r>
          </w:p>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やまれぬ</w:t>
            </w:r>
          </w:p>
        </w:tc>
        <w:tc>
          <w:tcPr>
            <w:tcW w:w="1559" w:type="dxa"/>
            <w:tcBorders>
              <w:top w:val="nil"/>
              <w:left w:val="single" w:sz="4" w:space="0" w:color="000000"/>
              <w:bottom w:val="nil"/>
              <w:right w:val="single" w:sz="4" w:space="0" w:color="000000"/>
            </w:tcBorders>
            <w:shd w:val="clear" w:color="000000" w:fill="FFFFFF"/>
          </w:tcPr>
          <w:p w:rsidR="00AA12EB" w:rsidRDefault="00AA12EB">
            <w:pPr>
              <w:autoSpaceDE w:val="0"/>
              <w:autoSpaceDN w:val="0"/>
              <w:adjustRightInd w:val="0"/>
              <w:jc w:val="center"/>
              <w:rPr>
                <w:rFonts w:ascii="Century" w:eastAsia="ＭＳ 明朝" w:hAnsi="Century" w:cs="Century"/>
                <w:kern w:val="0"/>
                <w:szCs w:val="21"/>
                <w:lang w:val="ja"/>
              </w:rPr>
            </w:pPr>
            <w:r>
              <w:rPr>
                <w:rFonts w:ascii="ＭＳ 明朝" w:eastAsia="ＭＳ 明朝" w:hAnsi="Century" w:cs="ＭＳ 明朝" w:hint="eastAsia"/>
                <w:kern w:val="0"/>
                <w:szCs w:val="21"/>
                <w:lang w:val="ja"/>
              </w:rPr>
              <w:t>必要性不可欠</w:t>
            </w:r>
          </w:p>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の関係</w:t>
            </w:r>
          </w:p>
        </w:tc>
        <w:tc>
          <w:tcPr>
            <w:tcW w:w="2126" w:type="dxa"/>
            <w:tcBorders>
              <w:top w:val="nil"/>
              <w:left w:val="single" w:sz="4" w:space="0" w:color="000000"/>
              <w:bottom w:val="nil"/>
              <w:right w:val="single" w:sz="4" w:space="0" w:color="000000"/>
            </w:tcBorders>
            <w:shd w:val="clear" w:color="000000" w:fill="FFFFFF"/>
          </w:tcPr>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必要最小限度</w:t>
            </w:r>
          </w:p>
        </w:tc>
        <w:tc>
          <w:tcPr>
            <w:tcW w:w="1559" w:type="dxa"/>
            <w:tcBorders>
              <w:top w:val="nil"/>
              <w:left w:val="single" w:sz="4" w:space="0" w:color="000000"/>
              <w:bottom w:val="nil"/>
              <w:right w:val="single" w:sz="4" w:space="0" w:color="000000"/>
            </w:tcBorders>
            <w:shd w:val="clear" w:color="000000" w:fill="FFFFFF"/>
          </w:tcPr>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相当である</w:t>
            </w:r>
          </w:p>
        </w:tc>
      </w:tr>
      <w:tr w:rsidR="00AA12EB" w:rsidTr="00AA12EB">
        <w:trPr>
          <w:trHeight w:val="600"/>
        </w:trPr>
        <w:tc>
          <w:tcPr>
            <w:tcW w:w="2157" w:type="dxa"/>
            <w:tcBorders>
              <w:top w:val="single" w:sz="4" w:space="0" w:color="000000"/>
              <w:left w:val="single" w:sz="4" w:space="0" w:color="000000"/>
              <w:bottom w:val="single" w:sz="4" w:space="0" w:color="000000"/>
              <w:right w:val="single" w:sz="4" w:space="0" w:color="000000"/>
            </w:tcBorders>
            <w:shd w:val="clear" w:color="auto" w:fill="E7E6E6"/>
          </w:tcPr>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厳格な合理性の基準</w:t>
            </w:r>
          </w:p>
        </w:tc>
        <w:tc>
          <w:tcPr>
            <w:tcW w:w="1134" w:type="dxa"/>
            <w:tcBorders>
              <w:top w:val="single" w:sz="4" w:space="0" w:color="000000"/>
              <w:left w:val="nil"/>
              <w:bottom w:val="single" w:sz="4" w:space="0" w:color="000000"/>
              <w:right w:val="single" w:sz="4" w:space="0" w:color="000000"/>
            </w:tcBorders>
            <w:shd w:val="clear" w:color="000000" w:fill="FFFFFF"/>
          </w:tcPr>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重要</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AA12EB" w:rsidRDefault="00AA12EB">
            <w:pPr>
              <w:autoSpaceDE w:val="0"/>
              <w:autoSpaceDN w:val="0"/>
              <w:adjustRightInd w:val="0"/>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実質的関連性</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AA12EB" w:rsidRDefault="00AA12EB">
            <w:pPr>
              <w:autoSpaceDE w:val="0"/>
              <w:autoSpaceDN w:val="0"/>
              <w:adjustRightInd w:val="0"/>
              <w:jc w:val="center"/>
              <w:rPr>
                <w:rFonts w:ascii="Century" w:eastAsia="ＭＳ 明朝" w:hAnsi="Century" w:cs="Century"/>
                <w:kern w:val="0"/>
                <w:szCs w:val="21"/>
                <w:lang w:val="ja"/>
              </w:rPr>
            </w:pPr>
            <w:r>
              <w:rPr>
                <w:rFonts w:ascii="ＭＳ 明朝" w:eastAsia="ＭＳ 明朝" w:hAnsi="Century" w:cs="ＭＳ 明朝" w:hint="eastAsia"/>
                <w:kern w:val="0"/>
                <w:szCs w:val="21"/>
                <w:lang w:val="ja"/>
              </w:rPr>
              <w:t>より制限的でない</w:t>
            </w:r>
          </w:p>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代替手段がない</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相当である</w:t>
            </w:r>
          </w:p>
        </w:tc>
      </w:tr>
      <w:tr w:rsidR="00AA12EB" w:rsidTr="00AA12EB">
        <w:trPr>
          <w:trHeight w:val="686"/>
        </w:trPr>
        <w:tc>
          <w:tcPr>
            <w:tcW w:w="2157" w:type="dxa"/>
            <w:tcBorders>
              <w:top w:val="single" w:sz="4" w:space="0" w:color="000000"/>
              <w:left w:val="single" w:sz="4" w:space="0" w:color="000000"/>
              <w:bottom w:val="single" w:sz="4" w:space="0" w:color="000000"/>
              <w:right w:val="single" w:sz="4" w:space="0" w:color="000000"/>
            </w:tcBorders>
            <w:shd w:val="clear" w:color="auto" w:fill="E7E6E6"/>
          </w:tcPr>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合理性の基準</w:t>
            </w:r>
          </w:p>
        </w:tc>
        <w:tc>
          <w:tcPr>
            <w:tcW w:w="1134" w:type="dxa"/>
            <w:tcBorders>
              <w:top w:val="single" w:sz="4" w:space="0" w:color="000000"/>
              <w:left w:val="nil"/>
              <w:bottom w:val="single" w:sz="4" w:space="0" w:color="000000"/>
              <w:right w:val="single" w:sz="4" w:space="0" w:color="000000"/>
            </w:tcBorders>
            <w:shd w:val="clear" w:color="000000" w:fill="FFFFFF"/>
          </w:tcPr>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正当</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AA12EB" w:rsidRDefault="00AA12EB">
            <w:pPr>
              <w:autoSpaceDE w:val="0"/>
              <w:autoSpaceDN w:val="0"/>
              <w:adjustRightInd w:val="0"/>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合理的関連性</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AA12EB" w:rsidRDefault="00AA12EB">
            <w:pPr>
              <w:autoSpaceDE w:val="0"/>
              <w:autoSpaceDN w:val="0"/>
              <w:adjustRightInd w:val="0"/>
              <w:jc w:val="center"/>
              <w:rPr>
                <w:rFonts w:ascii="Century" w:eastAsia="ＭＳ 明朝" w:hAnsi="Century" w:cs="Century"/>
                <w:kern w:val="0"/>
                <w:szCs w:val="21"/>
                <w:lang w:val="ja"/>
              </w:rPr>
            </w:pPr>
            <w:r>
              <w:rPr>
                <w:rFonts w:ascii="ＭＳ 明朝" w:eastAsia="ＭＳ 明朝" w:hAnsi="Century" w:cs="ＭＳ 明朝" w:hint="eastAsia"/>
                <w:kern w:val="0"/>
                <w:szCs w:val="21"/>
                <w:lang w:val="ja"/>
              </w:rPr>
              <w:t>著しく不合理である</w:t>
            </w:r>
          </w:p>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ことが明白でない</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AA12EB" w:rsidRDefault="00AA12EB">
            <w:pPr>
              <w:autoSpaceDE w:val="0"/>
              <w:autoSpaceDN w:val="0"/>
              <w:adjustRightInd w:val="0"/>
              <w:jc w:val="center"/>
              <w:rPr>
                <w:rFonts w:ascii="Century" w:eastAsia="ＭＳ 明朝" w:hAnsi="Century" w:cs="Century"/>
                <w:kern w:val="0"/>
                <w:szCs w:val="21"/>
                <w:lang w:val="ja"/>
              </w:rPr>
            </w:pPr>
            <w:r>
              <w:rPr>
                <w:rFonts w:ascii="ＭＳ 明朝" w:eastAsia="ＭＳ 明朝" w:hAnsi="Century" w:cs="ＭＳ 明朝" w:hint="eastAsia"/>
                <w:kern w:val="0"/>
                <w:szCs w:val="21"/>
                <w:lang w:val="ja"/>
              </w:rPr>
              <w:t>相当でない</w:t>
            </w:r>
          </w:p>
          <w:p w:rsidR="00AA12EB" w:rsidRDefault="00AA12EB">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とはいえない</w:t>
            </w:r>
          </w:p>
        </w:tc>
      </w:tr>
    </w:tbl>
    <w:p w:rsidR="00AA12EB" w:rsidRDefault="00B36FE0" w:rsidP="00AA12EB">
      <w:pPr>
        <w:autoSpaceDE w:val="0"/>
        <w:autoSpaceDN w:val="0"/>
        <w:adjustRightInd w:val="0"/>
        <w:rPr>
          <w:rFonts w:ascii="Century" w:eastAsia="ＭＳ 明朝" w:hAnsi="Century" w:cs="Century"/>
          <w:kern w:val="0"/>
          <w:szCs w:val="21"/>
          <w:lang w:val="ja"/>
        </w:rPr>
      </w:pPr>
      <w:r>
        <w:rPr>
          <w:noProof/>
        </w:rPr>
        <mc:AlternateContent>
          <mc:Choice Requires="wps">
            <w:drawing>
              <wp:anchor distT="0" distB="0" distL="114300" distR="114300" simplePos="0" relativeHeight="251667456" behindDoc="1" locked="0" layoutInCell="1" allowOverlap="1" wp14:anchorId="5411FB64" wp14:editId="50E6076A">
                <wp:simplePos x="0" y="0"/>
                <wp:positionH relativeFrom="column">
                  <wp:posOffset>590403</wp:posOffset>
                </wp:positionH>
                <wp:positionV relativeFrom="paragraph">
                  <wp:posOffset>125290</wp:posOffset>
                </wp:positionV>
                <wp:extent cx="4747847" cy="2297723"/>
                <wp:effectExtent l="0" t="0" r="15240" b="26670"/>
                <wp:wrapNone/>
                <wp:docPr id="7" name="正方形/長方形 7"/>
                <wp:cNvGraphicFramePr/>
                <a:graphic xmlns:a="http://schemas.openxmlformats.org/drawingml/2006/main">
                  <a:graphicData uri="http://schemas.microsoft.com/office/word/2010/wordprocessingShape">
                    <wps:wsp>
                      <wps:cNvSpPr/>
                      <wps:spPr>
                        <a:xfrm>
                          <a:off x="0" y="0"/>
                          <a:ext cx="4747847" cy="2297723"/>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1B9CE" id="正方形/長方形 7" o:spid="_x0000_s1026" style="position:absolute;left:0;text-align:left;margin-left:46.5pt;margin-top:9.85pt;width:373.85pt;height:180.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" fillcolor="window" strokecolor="#70ad47" strokeweight="1pt"/>
            </w:pict>
          </mc:Fallback>
        </mc:AlternateConten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＜自由権に対する制約についての、目的手段審査による違憲性判断方法＞</w:t>
      </w:r>
    </w:p>
    <w:p w:rsidR="00AA12EB" w:rsidRDefault="00AA12EB" w:rsidP="00AA12EB">
      <w:pPr>
        <w:autoSpaceDE w:val="0"/>
        <w:autoSpaceDN w:val="0"/>
        <w:adjustRightInd w:val="0"/>
        <w:ind w:firstLine="63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１　原則</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１</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 xml:space="preserve">　当該権利が憲法上</w:t>
      </w:r>
      <w:r>
        <w:rPr>
          <w:rFonts w:ascii="ＭＳ 明朝" w:eastAsia="ＭＳ 明朝" w:hAnsi="Century" w:cs="ＭＳ 明朝" w:hint="eastAsia"/>
          <w:b/>
          <w:bCs/>
          <w:kern w:val="0"/>
          <w:szCs w:val="21"/>
          <w:lang w:val="ja"/>
        </w:rPr>
        <w:t xml:space="preserve">保障される　</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２</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 xml:space="preserve">　制約あり</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ambria Math" w:eastAsia="ＭＳ 明朝" w:hAnsi="Cambria Math" w:cs="Cambria Math"/>
          <w:kern w:val="0"/>
          <w:szCs w:val="21"/>
          <w:lang w:val="ja"/>
        </w:rPr>
        <w:t>→</w:t>
      </w:r>
      <w:r>
        <w:rPr>
          <w:rFonts w:ascii="ＭＳ 明朝" w:eastAsia="ＭＳ 明朝" w:hAnsi="Cambria Math" w:cs="ＭＳ 明朝" w:hint="eastAsia"/>
          <w:b/>
          <w:bCs/>
          <w:kern w:val="0"/>
          <w:szCs w:val="21"/>
          <w:lang w:val="ja"/>
        </w:rPr>
        <w:t xml:space="preserve">原則として違憲　</w:t>
      </w:r>
      <w:r>
        <w:rPr>
          <w:rFonts w:ascii="ＭＳ 明朝" w:eastAsia="ＭＳ 明朝" w:hAnsi="Cambria Math" w:cs="ＭＳ 明朝" w:hint="eastAsia"/>
          <w:kern w:val="0"/>
          <w:szCs w:val="21"/>
          <w:lang w:val="ja"/>
        </w:rPr>
        <w:t>…絶対的保障の権利であれば例外なく違憲</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２　</w:t>
      </w:r>
      <w:r>
        <w:rPr>
          <w:rFonts w:ascii="ＭＳ 明朝" w:eastAsia="ＭＳ 明朝" w:hAnsi="Century" w:cs="ＭＳ 明朝" w:hint="eastAsia"/>
          <w:b/>
          <w:bCs/>
          <w:kern w:val="0"/>
          <w:szCs w:val="21"/>
          <w:lang w:val="ja"/>
        </w:rPr>
        <w:t>例外的正当化</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公共の福祉による制約として</w:t>
      </w:r>
      <w:r>
        <w:rPr>
          <w:rFonts w:ascii="Century" w:eastAsia="ＭＳ 明朝" w:hAnsi="Century" w:cs="Century"/>
          <w:kern w:val="0"/>
          <w:szCs w:val="21"/>
          <w:lang w:val="ja"/>
        </w:rPr>
        <w:t>)</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１</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 xml:space="preserve">　形式的審査</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２</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 xml:space="preserve">　実質的審査</w:t>
      </w:r>
      <w:r>
        <w:rPr>
          <w:rFonts w:ascii="Century" w:eastAsia="ＭＳ 明朝" w:hAnsi="Century" w:cs="Century"/>
          <w:kern w:val="0"/>
          <w:szCs w:val="21"/>
          <w:lang w:val="ja"/>
        </w:rPr>
        <w:t>(</w:t>
      </w:r>
      <w:r>
        <w:rPr>
          <w:rFonts w:ascii="ＭＳ 明朝" w:eastAsia="ＭＳ 明朝" w:hAnsi="Century" w:cs="ＭＳ 明朝" w:hint="eastAsia"/>
          <w:b/>
          <w:bCs/>
          <w:kern w:val="0"/>
          <w:szCs w:val="21"/>
          <w:lang w:val="ja"/>
        </w:rPr>
        <w:t>三重の基準論・目的手段審査・三段階審査</w:t>
      </w:r>
      <w:r>
        <w:rPr>
          <w:rFonts w:ascii="Century" w:eastAsia="ＭＳ 明朝" w:hAnsi="Century" w:cs="Century"/>
          <w:kern w:val="0"/>
          <w:szCs w:val="21"/>
          <w:lang w:val="ja"/>
        </w:rPr>
        <w:t>)</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ア　目的　…目的そのものの価値</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イ　手段</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ア</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 xml:space="preserve">　適合性　…手段が目的達成のために有効か</w:t>
      </w:r>
    </w:p>
    <w:p w:rsidR="00AA12EB" w:rsidRDefault="00AA12EB" w:rsidP="00AA12EB">
      <w:pPr>
        <w:autoSpaceDE w:val="0"/>
        <w:autoSpaceDN w:val="0"/>
        <w:adjustRightInd w:val="0"/>
        <w:ind w:firstLine="63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イ</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 xml:space="preserve">　必要性　…現に取られた手段が妥当か</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他の手段との比較</w:t>
      </w:r>
      <w:r>
        <w:rPr>
          <w:rFonts w:ascii="Century" w:eastAsia="ＭＳ 明朝" w:hAnsi="Century" w:cs="Century"/>
          <w:kern w:val="0"/>
          <w:szCs w:val="21"/>
          <w:lang w:val="ja"/>
        </w:rPr>
        <w:t>)</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ウ</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 xml:space="preserve">　相当性　…得られる利益と失われる利益との均衡が取れているか</w:t>
      </w:r>
    </w:p>
    <w:p w:rsidR="00AA12EB" w:rsidRDefault="00AA12EB" w:rsidP="00AA12EB">
      <w:pPr>
        <w:autoSpaceDE w:val="0"/>
        <w:autoSpaceDN w:val="0"/>
        <w:adjustRightInd w:val="0"/>
        <w:rPr>
          <w:rFonts w:ascii="Century" w:eastAsia="ＭＳ 明朝" w:hAnsi="Century" w:cs="Century"/>
          <w:kern w:val="0"/>
          <w:szCs w:val="21"/>
          <w:lang w:val="ja"/>
        </w:rPr>
      </w:pPr>
    </w:p>
    <w:p w:rsidR="00AA12EB" w:rsidRDefault="00AA12EB" w:rsidP="00AA12EB">
      <w:pPr>
        <w:autoSpaceDE w:val="0"/>
        <w:autoSpaceDN w:val="0"/>
        <w:adjustRightInd w:val="0"/>
        <w:ind w:firstLine="210"/>
        <w:rPr>
          <w:rFonts w:ascii="Century" w:eastAsia="ＭＳ 明朝" w:hAnsi="Century" w:cs="Century"/>
          <w:kern w:val="0"/>
          <w:szCs w:val="21"/>
          <w:lang w:val="ja"/>
        </w:rPr>
      </w:pP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ウ</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 xml:space="preserve">　関連判例</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entury" w:eastAsia="ＭＳ 明朝" w:hAnsi="Century" w:cs="Century"/>
          <w:kern w:val="0"/>
          <w:szCs w:val="21"/>
          <w:lang w:val="ja"/>
        </w:rPr>
        <w:t>(a)</w:t>
      </w:r>
      <w:r>
        <w:rPr>
          <w:rFonts w:ascii="ＭＳ 明朝" w:eastAsia="ＭＳ 明朝" w:hAnsi="Century" w:cs="ＭＳ 明朝" w:hint="eastAsia"/>
          <w:kern w:val="0"/>
          <w:szCs w:val="21"/>
          <w:lang w:val="ja"/>
        </w:rPr>
        <w:t xml:space="preserve">　前科照会事件：最判昭</w:t>
      </w:r>
      <w:r>
        <w:rPr>
          <w:rFonts w:ascii="Century" w:eastAsia="ＭＳ 明朝" w:hAnsi="Century" w:cs="Century"/>
          <w:kern w:val="0"/>
          <w:szCs w:val="21"/>
          <w:lang w:val="ja"/>
        </w:rPr>
        <w:t>56.4.14</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ⅰ　事案</w:t>
      </w:r>
    </w:p>
    <w:p w:rsidR="00AA12EB" w:rsidRDefault="00AA12EB" w:rsidP="00AA12EB">
      <w:pPr>
        <w:autoSpaceDE w:val="0"/>
        <w:autoSpaceDN w:val="0"/>
        <w:adjustRightInd w:val="0"/>
        <w:ind w:left="840" w:hanging="84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解雇をめぐり</w:t>
      </w:r>
      <w:r>
        <w:rPr>
          <w:rFonts w:ascii="Century" w:eastAsia="ＭＳ 明朝" w:hAnsi="Century" w:cs="Century"/>
          <w:kern w:val="0"/>
          <w:szCs w:val="21"/>
          <w:lang w:val="ja"/>
        </w:rPr>
        <w:t>X</w:t>
      </w:r>
      <w:r>
        <w:rPr>
          <w:rFonts w:ascii="ＭＳ 明朝" w:eastAsia="ＭＳ 明朝" w:hAnsi="Century" w:cs="ＭＳ 明朝" w:hint="eastAsia"/>
          <w:kern w:val="0"/>
          <w:szCs w:val="21"/>
          <w:lang w:val="ja"/>
        </w:rPr>
        <w:t>と紛争中の</w:t>
      </w:r>
      <w:r>
        <w:rPr>
          <w:rFonts w:ascii="Century" w:eastAsia="ＭＳ 明朝" w:hAnsi="Century" w:cs="Century"/>
          <w:b/>
          <w:bCs/>
          <w:kern w:val="0"/>
          <w:szCs w:val="21"/>
          <w:lang w:val="ja"/>
        </w:rPr>
        <w:t>A</w:t>
      </w:r>
      <w:r>
        <w:rPr>
          <w:rFonts w:ascii="ＭＳ 明朝" w:eastAsia="ＭＳ 明朝" w:hAnsi="Century" w:cs="ＭＳ 明朝" w:hint="eastAsia"/>
          <w:b/>
          <w:bCs/>
          <w:kern w:val="0"/>
          <w:szCs w:val="21"/>
          <w:lang w:val="ja"/>
        </w:rPr>
        <w:t>会社</w:t>
      </w:r>
      <w:r>
        <w:rPr>
          <w:rFonts w:ascii="Century" w:eastAsia="ＭＳ 明朝" w:hAnsi="Century" w:cs="Century"/>
          <w:kern w:val="0"/>
          <w:szCs w:val="21"/>
          <w:lang w:val="ja"/>
        </w:rPr>
        <w:t>(</w:t>
      </w:r>
      <w:r>
        <w:rPr>
          <w:rFonts w:ascii="ＭＳ 明朝" w:eastAsia="ＭＳ 明朝" w:hAnsi="Century" w:cs="ＭＳ 明朝" w:hint="eastAsia"/>
          <w:b/>
          <w:bCs/>
          <w:kern w:val="0"/>
          <w:szCs w:val="21"/>
          <w:lang w:val="ja"/>
        </w:rPr>
        <w:t>自動車学校、</w:t>
      </w:r>
      <w:r>
        <w:rPr>
          <w:rFonts w:ascii="Century" w:eastAsia="ＭＳ 明朝" w:hAnsi="Century" w:cs="Century"/>
          <w:b/>
          <w:bCs/>
          <w:kern w:val="0"/>
          <w:szCs w:val="21"/>
          <w:lang w:val="ja"/>
        </w:rPr>
        <w:t>X</w:t>
      </w:r>
      <w:r>
        <w:rPr>
          <w:rFonts w:ascii="ＭＳ 明朝" w:eastAsia="ＭＳ 明朝" w:hAnsi="Century" w:cs="ＭＳ 明朝" w:hint="eastAsia"/>
          <w:b/>
          <w:bCs/>
          <w:kern w:val="0"/>
          <w:szCs w:val="21"/>
          <w:lang w:val="ja"/>
        </w:rPr>
        <w:t>は</w:t>
      </w:r>
      <w:r>
        <w:rPr>
          <w:rFonts w:ascii="Century" w:eastAsia="ＭＳ 明朝" w:hAnsi="Century" w:cs="Century"/>
          <w:b/>
          <w:bCs/>
          <w:kern w:val="0"/>
          <w:szCs w:val="21"/>
          <w:lang w:val="ja"/>
        </w:rPr>
        <w:t>A</w:t>
      </w:r>
      <w:r>
        <w:rPr>
          <w:rFonts w:ascii="ＭＳ 明朝" w:eastAsia="ＭＳ 明朝" w:hAnsi="Century" w:cs="ＭＳ 明朝" w:hint="eastAsia"/>
          <w:b/>
          <w:bCs/>
          <w:kern w:val="0"/>
          <w:szCs w:val="21"/>
          <w:lang w:val="ja"/>
        </w:rPr>
        <w:t>会社の技術指導員</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の弁護士が、</w:t>
      </w:r>
      <w:r>
        <w:rPr>
          <w:rFonts w:ascii="Century" w:eastAsia="ＭＳ 明朝" w:hAnsi="Century" w:cs="Century"/>
          <w:kern w:val="0"/>
          <w:szCs w:val="21"/>
          <w:lang w:val="ja"/>
        </w:rPr>
        <w:t>X</w:t>
      </w:r>
      <w:r>
        <w:rPr>
          <w:rFonts w:ascii="ＭＳ 明朝" w:eastAsia="ＭＳ 明朝" w:hAnsi="Century" w:cs="ＭＳ 明朝" w:hint="eastAsia"/>
          <w:kern w:val="0"/>
          <w:szCs w:val="21"/>
          <w:lang w:val="ja"/>
        </w:rPr>
        <w:t>の「前科及び犯罪歴について」</w:t>
      </w:r>
      <w:r>
        <w:rPr>
          <w:rFonts w:ascii="Century" w:eastAsia="ＭＳ 明朝" w:hAnsi="Century" w:cs="Century"/>
          <w:kern w:val="0"/>
          <w:szCs w:val="21"/>
          <w:lang w:val="ja"/>
        </w:rPr>
        <w:t>Y</w:t>
      </w:r>
      <w:r>
        <w:rPr>
          <w:rFonts w:ascii="ＭＳ 明朝" w:eastAsia="ＭＳ 明朝" w:hAnsi="Century" w:cs="ＭＳ 明朝" w:hint="eastAsia"/>
          <w:kern w:val="0"/>
          <w:szCs w:val="21"/>
          <w:lang w:val="ja"/>
        </w:rPr>
        <w:t>市の区役所に照会をしたところ、区長が</w:t>
      </w:r>
      <w:r>
        <w:rPr>
          <w:rFonts w:ascii="Century" w:eastAsia="ＭＳ 明朝" w:hAnsi="Century" w:cs="Century"/>
          <w:kern w:val="0"/>
          <w:szCs w:val="21"/>
          <w:lang w:val="ja"/>
        </w:rPr>
        <w:t>X</w:t>
      </w:r>
      <w:r>
        <w:rPr>
          <w:rFonts w:ascii="ＭＳ 明朝" w:eastAsia="ＭＳ 明朝" w:hAnsi="Century" w:cs="ＭＳ 明朝" w:hint="eastAsia"/>
          <w:kern w:val="0"/>
          <w:szCs w:val="21"/>
          <w:lang w:val="ja"/>
        </w:rPr>
        <w:t>に</w:t>
      </w:r>
      <w:r w:rsidRPr="00B36FE0">
        <w:rPr>
          <w:rFonts w:ascii="ＭＳ 明朝" w:eastAsia="ＭＳ 明朝" w:hAnsi="Century" w:cs="ＭＳ 明朝" w:hint="eastAsia"/>
          <w:b/>
          <w:bCs/>
          <w:kern w:val="0"/>
          <w:szCs w:val="21"/>
          <w:bdr w:val="single" w:sz="4" w:space="0" w:color="auto"/>
          <w:lang w:val="ja"/>
        </w:rPr>
        <w:t>前科</w:t>
      </w:r>
      <w:r>
        <w:rPr>
          <w:rFonts w:ascii="ＭＳ 明朝" w:eastAsia="ＭＳ 明朝" w:hAnsi="Century" w:cs="ＭＳ 明朝" w:hint="eastAsia"/>
          <w:kern w:val="0"/>
          <w:szCs w:val="21"/>
          <w:lang w:val="ja"/>
        </w:rPr>
        <w:t>歴</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道路交通法違反、業務上過失傷害、</w:t>
      </w:r>
      <w:r>
        <w:rPr>
          <w:rFonts w:ascii="ＭＳ 明朝" w:eastAsia="ＭＳ 明朝" w:hAnsi="Century" w:cs="ＭＳ 明朝" w:hint="eastAsia"/>
          <w:b/>
          <w:bCs/>
          <w:kern w:val="0"/>
          <w:szCs w:val="21"/>
          <w:lang w:val="ja"/>
        </w:rPr>
        <w:t>暴行</w:t>
      </w:r>
      <w:r>
        <w:rPr>
          <w:rFonts w:ascii="ＭＳ 明朝" w:eastAsia="ＭＳ 明朝" w:hAnsi="Century" w:cs="ＭＳ 明朝" w:hint="eastAsia"/>
          <w:kern w:val="0"/>
          <w:szCs w:val="21"/>
          <w:lang w:val="ja"/>
        </w:rPr>
        <w:t>等</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がある旨の解答をした結果、</w:t>
      </w:r>
      <w:r>
        <w:rPr>
          <w:rFonts w:ascii="Century" w:eastAsia="ＭＳ 明朝" w:hAnsi="Century" w:cs="Century"/>
          <w:kern w:val="0"/>
          <w:szCs w:val="21"/>
          <w:lang w:val="ja"/>
        </w:rPr>
        <w:t>A</w:t>
      </w:r>
      <w:r>
        <w:rPr>
          <w:rFonts w:ascii="ＭＳ 明朝" w:eastAsia="ＭＳ 明朝" w:hAnsi="Century" w:cs="ＭＳ 明朝" w:hint="eastAsia"/>
          <w:kern w:val="0"/>
          <w:szCs w:val="21"/>
          <w:lang w:val="ja"/>
        </w:rPr>
        <w:t>会社は</w:t>
      </w:r>
      <w:r>
        <w:rPr>
          <w:rFonts w:ascii="Century" w:eastAsia="ＭＳ 明朝" w:hAnsi="Century" w:cs="Century"/>
          <w:kern w:val="0"/>
          <w:szCs w:val="21"/>
          <w:lang w:val="ja"/>
        </w:rPr>
        <w:t>X</w:t>
      </w:r>
      <w:r>
        <w:rPr>
          <w:rFonts w:ascii="ＭＳ 明朝" w:eastAsia="ＭＳ 明朝" w:hAnsi="Century" w:cs="ＭＳ 明朝" w:hint="eastAsia"/>
          <w:kern w:val="0"/>
          <w:szCs w:val="21"/>
          <w:lang w:val="ja"/>
        </w:rPr>
        <w:t>の前科歴を解雇に有利な情報として扱った。</w:t>
      </w:r>
    </w:p>
    <w:p w:rsidR="00AA12EB" w:rsidRDefault="00AA12EB" w:rsidP="00AA12EB">
      <w:pPr>
        <w:autoSpaceDE w:val="0"/>
        <w:autoSpaceDN w:val="0"/>
        <w:adjustRightInd w:val="0"/>
        <w:ind w:left="1260" w:hanging="126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ambria Math" w:eastAsia="ＭＳ 明朝" w:hAnsi="Cambria Math" w:cs="Cambria Math"/>
          <w:kern w:val="0"/>
          <w:szCs w:val="21"/>
          <w:lang w:val="ja"/>
        </w:rPr>
        <w:t>→</w:t>
      </w:r>
      <w:r>
        <w:rPr>
          <w:rFonts w:ascii="ＭＳ 明朝" w:eastAsia="ＭＳ 明朝" w:hAnsi="Cambria Math" w:cs="ＭＳ 明朝" w:hint="eastAsia"/>
          <w:b/>
          <w:bCs/>
          <w:kern w:val="0"/>
          <w:szCs w:val="21"/>
          <w:lang w:val="ja"/>
        </w:rPr>
        <w:t>区長が情報を開示した行為によるプライバシー侵害</w:t>
      </w:r>
      <w:r>
        <w:rPr>
          <w:rFonts w:ascii="ＭＳ 明朝" w:eastAsia="ＭＳ 明朝" w:hAnsi="Cambria Math" w:cs="ＭＳ 明朝" w:hint="eastAsia"/>
          <w:kern w:val="0"/>
          <w:szCs w:val="21"/>
          <w:lang w:val="ja"/>
        </w:rPr>
        <w:t>を理由に、</w:t>
      </w:r>
      <w:r>
        <w:rPr>
          <w:rFonts w:ascii="Century" w:eastAsia="ＭＳ 明朝" w:hAnsi="Century" w:cs="Century"/>
          <w:kern w:val="0"/>
          <w:szCs w:val="21"/>
          <w:lang w:val="ja"/>
        </w:rPr>
        <w:t>X</w:t>
      </w:r>
      <w:r>
        <w:rPr>
          <w:rFonts w:ascii="ＭＳ 明朝" w:eastAsia="ＭＳ 明朝" w:hAnsi="Century" w:cs="ＭＳ 明朝" w:hint="eastAsia"/>
          <w:kern w:val="0"/>
          <w:szCs w:val="21"/>
          <w:lang w:val="ja"/>
        </w:rPr>
        <w:t>は</w:t>
      </w:r>
      <w:r>
        <w:rPr>
          <w:rFonts w:ascii="Century" w:eastAsia="ＭＳ 明朝" w:hAnsi="Century" w:cs="Century"/>
          <w:b/>
          <w:bCs/>
          <w:kern w:val="0"/>
          <w:szCs w:val="21"/>
          <w:lang w:val="ja"/>
        </w:rPr>
        <w:t>Y</w:t>
      </w:r>
      <w:r>
        <w:rPr>
          <w:rFonts w:ascii="ＭＳ 明朝" w:eastAsia="ＭＳ 明朝" w:hAnsi="Century" w:cs="ＭＳ 明朝" w:hint="eastAsia"/>
          <w:b/>
          <w:bCs/>
          <w:kern w:val="0"/>
          <w:szCs w:val="21"/>
          <w:lang w:val="ja"/>
        </w:rPr>
        <w:t>市に対して損害賠償請求</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p>
    <w:p w:rsidR="00AA12EB" w:rsidRDefault="00AA12EB" w:rsidP="00AA12EB">
      <w:pPr>
        <w:autoSpaceDE w:val="0"/>
        <w:autoSpaceDN w:val="0"/>
        <w:adjustRightInd w:val="0"/>
        <w:rPr>
          <w:rFonts w:ascii="Century" w:eastAsia="ＭＳ 明朝" w:hAnsi="Century" w:cs="Century"/>
          <w:kern w:val="0"/>
          <w:szCs w:val="21"/>
          <w:lang w:val="ja"/>
        </w:rPr>
      </w:pPr>
    </w:p>
    <w:p w:rsidR="00AA12EB" w:rsidRDefault="00AA12EB" w:rsidP="00AA12EB">
      <w:pPr>
        <w:autoSpaceDE w:val="0"/>
        <w:autoSpaceDN w:val="0"/>
        <w:adjustRightInd w:val="0"/>
        <w:rPr>
          <w:rFonts w:ascii="Century" w:eastAsia="ＭＳ 明朝" w:hAnsi="Century" w:cs="Century"/>
          <w:kern w:val="0"/>
          <w:szCs w:val="21"/>
          <w:lang w:val="ja"/>
        </w:rPr>
      </w:pPr>
    </w:p>
    <w:p w:rsidR="00AA12EB" w:rsidRDefault="00AA12EB" w:rsidP="00AA12EB">
      <w:pPr>
        <w:autoSpaceDE w:val="0"/>
        <w:autoSpaceDN w:val="0"/>
        <w:adjustRightInd w:val="0"/>
        <w:ind w:firstLine="630"/>
        <w:rPr>
          <w:rFonts w:ascii="Century" w:eastAsia="ＭＳ 明朝" w:hAnsi="Century" w:cs="Century"/>
          <w:kern w:val="0"/>
          <w:szCs w:val="21"/>
          <w:lang w:val="ja"/>
        </w:rPr>
      </w:pPr>
      <w:r>
        <w:rPr>
          <w:rFonts w:ascii="ＭＳ 明朝" w:eastAsia="ＭＳ 明朝" w:hAnsi="Century" w:cs="ＭＳ 明朝" w:hint="eastAsia"/>
          <w:kern w:val="0"/>
          <w:szCs w:val="21"/>
          <w:lang w:val="ja"/>
        </w:rPr>
        <w:lastRenderedPageBreak/>
        <w:t>ⅱ　判旨</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①保障の有無</w:t>
      </w:r>
    </w:p>
    <w:p w:rsidR="00AA12EB" w:rsidRDefault="00AA12EB" w:rsidP="00AA12EB">
      <w:pPr>
        <w:autoSpaceDE w:val="0"/>
        <w:autoSpaceDN w:val="0"/>
        <w:adjustRightInd w:val="0"/>
        <w:ind w:left="1260" w:hanging="1260"/>
        <w:rPr>
          <w:rFonts w:ascii="Century" w:eastAsia="ＭＳ 明朝" w:hAnsi="Century" w:cs="Century"/>
          <w:b/>
          <w:bCs/>
          <w:kern w:val="0"/>
          <w:szCs w:val="21"/>
          <w:lang w:val="ja"/>
        </w:rPr>
      </w:pPr>
      <w:r>
        <w:rPr>
          <w:rFonts w:ascii="ＭＳ 明朝" w:eastAsia="ＭＳ 明朝" w:hAnsi="Century" w:cs="ＭＳ 明朝" w:hint="eastAsia"/>
          <w:kern w:val="0"/>
          <w:szCs w:val="21"/>
          <w:lang w:val="ja"/>
        </w:rPr>
        <w:t xml:space="preserve">　　　　　　「</w:t>
      </w:r>
      <w:r>
        <w:rPr>
          <w:rFonts w:ascii="ＭＳ 明朝" w:eastAsia="ＭＳ 明朝" w:hAnsi="Century" w:cs="ＭＳ 明朝" w:hint="eastAsia"/>
          <w:b/>
          <w:bCs/>
          <w:kern w:val="0"/>
          <w:szCs w:val="21"/>
          <w:u w:val="double"/>
          <w:lang w:val="ja"/>
        </w:rPr>
        <w:t>前科及び犯罪経歴（以下「前科等」という。）は人の名誉、信用に直接にかかわる事項であり</w:t>
      </w:r>
      <w:r>
        <w:rPr>
          <w:rFonts w:ascii="ＭＳ 明朝" w:eastAsia="ＭＳ 明朝" w:hAnsi="Century" w:cs="ＭＳ 明朝" w:hint="eastAsia"/>
          <w:b/>
          <w:bCs/>
          <w:kern w:val="0"/>
          <w:szCs w:val="21"/>
          <w:lang w:val="ja"/>
        </w:rPr>
        <w:t>、前科等のある者もこれをみだりに公開されないという</w:t>
      </w:r>
      <w:r>
        <w:rPr>
          <w:rFonts w:ascii="ＭＳ 明朝" w:eastAsia="ＭＳ 明朝" w:hAnsi="Century" w:cs="ＭＳ 明朝" w:hint="eastAsia"/>
          <w:b/>
          <w:bCs/>
          <w:kern w:val="0"/>
          <w:szCs w:val="21"/>
          <w:u w:val="dash"/>
          <w:lang w:val="ja"/>
        </w:rPr>
        <w:t>法律上の保護に値する利益を有する</w:t>
      </w:r>
      <w:r>
        <w:rPr>
          <w:rFonts w:ascii="ＭＳ 明朝" w:eastAsia="ＭＳ 明朝" w:hAnsi="Century" w:cs="ＭＳ 明朝" w:hint="eastAsia"/>
          <w:b/>
          <w:bCs/>
          <w:kern w:val="0"/>
          <w:szCs w:val="21"/>
          <w:lang w:val="ja"/>
        </w:rPr>
        <w:t>」</w:t>
      </w:r>
    </w:p>
    <w:p w:rsidR="00AA12EB" w:rsidRDefault="00AA12EB" w:rsidP="00AA12EB">
      <w:pPr>
        <w:autoSpaceDE w:val="0"/>
        <w:autoSpaceDN w:val="0"/>
        <w:adjustRightInd w:val="0"/>
        <w:ind w:left="1260" w:hanging="126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②違法か否かの規範</w:t>
      </w:r>
    </w:p>
    <w:p w:rsidR="00AA12EB" w:rsidRDefault="00AA12EB" w:rsidP="00AA12EB">
      <w:pPr>
        <w:autoSpaceDE w:val="0"/>
        <w:autoSpaceDN w:val="0"/>
        <w:adjustRightInd w:val="0"/>
        <w:ind w:left="1260"/>
        <w:rPr>
          <w:rFonts w:ascii="Century" w:eastAsia="ＭＳ 明朝" w:hAnsi="Century" w:cs="Century"/>
          <w:kern w:val="0"/>
          <w:szCs w:val="21"/>
          <w:lang w:val="ja"/>
        </w:rPr>
      </w:pPr>
      <w:r>
        <w:rPr>
          <w:rFonts w:ascii="ＭＳ 明朝" w:eastAsia="ＭＳ 明朝" w:hAnsi="Century" w:cs="ＭＳ 明朝" w:hint="eastAsia"/>
          <w:b/>
          <w:bCs/>
          <w:kern w:val="0"/>
          <w:szCs w:val="21"/>
          <w:lang w:val="ja"/>
        </w:rPr>
        <w:t>「</w:t>
      </w:r>
      <w:r>
        <w:rPr>
          <w:rFonts w:ascii="ＭＳ 明朝" w:eastAsia="ＭＳ 明朝" w:hAnsi="Century" w:cs="ＭＳ 明朝" w:hint="eastAsia"/>
          <w:b/>
          <w:bCs/>
          <w:kern w:val="0"/>
          <w:szCs w:val="21"/>
          <w:u w:val="wave"/>
          <w:lang w:val="ja"/>
        </w:rPr>
        <w:t>前科等の有無が訴訟等の重要な争点となつていて、市区町村長に照会して回答を得るのでなければ他に立証方法がないような場合</w:t>
      </w:r>
      <w:r>
        <w:rPr>
          <w:rFonts w:ascii="ＭＳ 明朝" w:eastAsia="ＭＳ 明朝" w:hAnsi="Century" w:cs="ＭＳ 明朝" w:hint="eastAsia"/>
          <w:b/>
          <w:bCs/>
          <w:kern w:val="0"/>
          <w:szCs w:val="21"/>
          <w:lang w:val="ja"/>
        </w:rPr>
        <w:t>には、</w:t>
      </w:r>
      <w:r>
        <w:rPr>
          <w:rFonts w:ascii="ＭＳ 明朝" w:eastAsia="ＭＳ 明朝" w:hAnsi="Century" w:cs="ＭＳ 明朝" w:hint="eastAsia"/>
          <w:kern w:val="0"/>
          <w:szCs w:val="21"/>
          <w:lang w:val="ja"/>
        </w:rPr>
        <w:t>裁判所から前科等の照会を受けた</w:t>
      </w:r>
      <w:r>
        <w:rPr>
          <w:rFonts w:ascii="ＭＳ 明朝" w:eastAsia="ＭＳ 明朝" w:hAnsi="Century" w:cs="ＭＳ 明朝" w:hint="eastAsia"/>
          <w:b/>
          <w:bCs/>
          <w:kern w:val="0"/>
          <w:szCs w:val="21"/>
          <w:lang w:val="ja"/>
        </w:rPr>
        <w:t>市区町村長は</w:t>
      </w:r>
      <w:r>
        <w:rPr>
          <w:rFonts w:ascii="ＭＳ 明朝" w:eastAsia="ＭＳ 明朝" w:hAnsi="Century" w:cs="ＭＳ 明朝" w:hint="eastAsia"/>
          <w:kern w:val="0"/>
          <w:szCs w:val="21"/>
          <w:lang w:val="ja"/>
        </w:rPr>
        <w:t>、これに応じて</w:t>
      </w:r>
      <w:r>
        <w:rPr>
          <w:rFonts w:ascii="ＭＳ 明朝" w:eastAsia="ＭＳ 明朝" w:hAnsi="Century" w:cs="ＭＳ 明朝" w:hint="eastAsia"/>
          <w:b/>
          <w:bCs/>
          <w:kern w:val="0"/>
          <w:szCs w:val="21"/>
          <w:lang w:val="ja"/>
        </w:rPr>
        <w:t>前科等につき回答をすることができる</w:t>
      </w:r>
      <w:r>
        <w:rPr>
          <w:rFonts w:ascii="ＭＳ 明朝" w:eastAsia="ＭＳ 明朝" w:hAnsi="Century" w:cs="ＭＳ 明朝" w:hint="eastAsia"/>
          <w:kern w:val="0"/>
          <w:szCs w:val="21"/>
          <w:lang w:val="ja"/>
        </w:rPr>
        <w:t>」。</w:t>
      </w:r>
    </w:p>
    <w:p w:rsidR="00AA12EB" w:rsidRDefault="00AA12EB" w:rsidP="00AA12EB">
      <w:pPr>
        <w:autoSpaceDE w:val="0"/>
        <w:autoSpaceDN w:val="0"/>
        <w:adjustRightInd w:val="0"/>
        <w:ind w:left="840" w:firstLine="210"/>
        <w:rPr>
          <w:rFonts w:ascii="Century" w:eastAsia="ＭＳ 明朝" w:hAnsi="Century" w:cs="Century"/>
          <w:kern w:val="0"/>
          <w:szCs w:val="21"/>
          <w:lang w:val="ja"/>
        </w:rPr>
      </w:pPr>
      <w:r>
        <w:rPr>
          <w:rFonts w:ascii="ＭＳ 明朝" w:eastAsia="ＭＳ 明朝" w:hAnsi="Century" w:cs="ＭＳ 明朝" w:hint="eastAsia"/>
          <w:kern w:val="0"/>
          <w:szCs w:val="21"/>
          <w:lang w:val="ja"/>
        </w:rPr>
        <w:t>③あてはめ</w:t>
      </w:r>
    </w:p>
    <w:p w:rsidR="00AA12EB" w:rsidRDefault="00AA12EB" w:rsidP="00AA12EB">
      <w:pPr>
        <w:autoSpaceDE w:val="0"/>
        <w:autoSpaceDN w:val="0"/>
        <w:adjustRightInd w:val="0"/>
        <w:ind w:left="1260"/>
        <w:rPr>
          <w:rFonts w:ascii="Century" w:eastAsia="ＭＳ 明朝" w:hAnsi="Century" w:cs="Century"/>
          <w:kern w:val="0"/>
          <w:szCs w:val="21"/>
          <w:lang w:val="ja"/>
        </w:rPr>
      </w:pPr>
      <w:r>
        <w:rPr>
          <w:rFonts w:ascii="ＭＳ 明朝" w:eastAsia="ＭＳ 明朝" w:hAnsi="Century" w:cs="ＭＳ 明朝" w:hint="eastAsia"/>
          <w:kern w:val="0"/>
          <w:szCs w:val="21"/>
          <w:lang w:val="ja"/>
        </w:rPr>
        <w:t>「弁護士の照会申出書に</w:t>
      </w:r>
      <w:r>
        <w:rPr>
          <w:rFonts w:ascii="ＭＳ 明朝" w:eastAsia="ＭＳ 明朝" w:hAnsi="Century" w:cs="ＭＳ 明朝" w:hint="eastAsia"/>
          <w:b/>
          <w:bCs/>
          <w:kern w:val="0"/>
          <w:szCs w:val="21"/>
          <w:u w:val="wave"/>
          <w:lang w:val="ja"/>
        </w:rPr>
        <w:t>『中央労働委員会、京都地方裁判所に提出するため』とあつたにすぎない</w:t>
      </w:r>
      <w:r>
        <w:rPr>
          <w:rFonts w:ascii="ＭＳ 明朝" w:eastAsia="ＭＳ 明朝" w:hAnsi="Century" w:cs="ＭＳ 明朝" w:hint="eastAsia"/>
          <w:kern w:val="0"/>
          <w:szCs w:val="21"/>
          <w:lang w:val="ja"/>
        </w:rPr>
        <w:t>」。「</w:t>
      </w:r>
      <w:r>
        <w:rPr>
          <w:rFonts w:ascii="ＭＳ 明朝" w:eastAsia="ＭＳ 明朝" w:hAnsi="Century" w:cs="ＭＳ 明朝" w:hint="eastAsia"/>
          <w:b/>
          <w:bCs/>
          <w:kern w:val="0"/>
          <w:szCs w:val="21"/>
          <w:lang w:val="ja"/>
        </w:rPr>
        <w:t>市区町村長が漫然と弁護士会の照会に応じ、犯罪の種類、軽重を問わず、前科等のすべてを報告することは、公権力の違法な行使にあたる</w:t>
      </w:r>
      <w:r>
        <w:rPr>
          <w:rFonts w:ascii="ＭＳ 明朝" w:eastAsia="ＭＳ 明朝" w:hAnsi="Century" w:cs="ＭＳ 明朝" w:hint="eastAsia"/>
          <w:kern w:val="0"/>
          <w:szCs w:val="21"/>
          <w:lang w:val="ja"/>
        </w:rPr>
        <w:t>」。</w:t>
      </w:r>
    </w:p>
    <w:p w:rsidR="00AA12EB" w:rsidRDefault="00AA12EB" w:rsidP="00AA12EB">
      <w:pPr>
        <w:autoSpaceDE w:val="0"/>
        <w:autoSpaceDN w:val="0"/>
        <w:adjustRightInd w:val="0"/>
        <w:ind w:left="1260"/>
        <w:rPr>
          <w:rFonts w:ascii="Century" w:eastAsia="ＭＳ 明朝" w:hAnsi="Century" w:cs="Century"/>
          <w:kern w:val="0"/>
          <w:szCs w:val="21"/>
          <w:lang w:val="ja"/>
        </w:rPr>
      </w:pP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ⅲ　裁判官伊藤正己の補足意見</w:t>
      </w:r>
    </w:p>
    <w:p w:rsidR="00AA12EB" w:rsidRDefault="00AA12EB" w:rsidP="00AA12EB">
      <w:pPr>
        <w:autoSpaceDE w:val="0"/>
        <w:autoSpaceDN w:val="0"/>
        <w:adjustRightInd w:val="0"/>
        <w:ind w:left="840" w:hanging="84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ＭＳ 明朝" w:eastAsia="ＭＳ 明朝" w:hAnsi="Century" w:cs="ＭＳ 明朝" w:hint="eastAsia"/>
          <w:b/>
          <w:bCs/>
          <w:kern w:val="0"/>
          <w:szCs w:val="21"/>
          <w:lang w:val="ja"/>
        </w:rPr>
        <w:t>前科等は、個人のプライバシーのうちでも最も他人に知られたくないものの一つ</w:t>
      </w:r>
      <w:r>
        <w:rPr>
          <w:rFonts w:ascii="ＭＳ 明朝" w:eastAsia="ＭＳ 明朝" w:hAnsi="Century" w:cs="ＭＳ 明朝" w:hint="eastAsia"/>
          <w:kern w:val="0"/>
          <w:szCs w:val="21"/>
          <w:lang w:val="ja"/>
        </w:rPr>
        <w:t>」。「もとより前科等も完全に秘匿されるものではなく、それを公開する必要の生ずることもありうるが、</w:t>
      </w:r>
      <w:r>
        <w:rPr>
          <w:rFonts w:ascii="ＭＳ 明朝" w:eastAsia="ＭＳ 明朝" w:hAnsi="Century" w:cs="ＭＳ 明朝" w:hint="eastAsia"/>
          <w:b/>
          <w:bCs/>
          <w:kern w:val="0"/>
          <w:szCs w:val="21"/>
          <w:lang w:val="ja"/>
        </w:rPr>
        <w:t>公開が許されるためには、</w:t>
      </w:r>
      <w:r>
        <w:rPr>
          <w:rFonts w:ascii="ＭＳ 明朝" w:eastAsia="ＭＳ 明朝" w:hAnsi="Century" w:cs="ＭＳ 明朝" w:hint="eastAsia"/>
          <w:kern w:val="0"/>
          <w:szCs w:val="21"/>
          <w:lang w:val="ja"/>
        </w:rPr>
        <w:t>裁判のために公開される場合であつても、その</w:t>
      </w:r>
      <w:r>
        <w:rPr>
          <w:rFonts w:ascii="ＭＳ 明朝" w:eastAsia="ＭＳ 明朝" w:hAnsi="Century" w:cs="ＭＳ 明朝" w:hint="eastAsia"/>
          <w:b/>
          <w:bCs/>
          <w:kern w:val="0"/>
          <w:szCs w:val="21"/>
          <w:lang w:val="ja"/>
        </w:rPr>
        <w:t>公開が公正な裁判の実現のために必須</w:t>
      </w:r>
      <w:r>
        <w:rPr>
          <w:rFonts w:ascii="ＭＳ 明朝" w:eastAsia="ＭＳ 明朝" w:hAnsi="Century" w:cs="ＭＳ 明朝" w:hint="eastAsia"/>
          <w:kern w:val="0"/>
          <w:szCs w:val="21"/>
          <w:lang w:val="ja"/>
        </w:rPr>
        <w:t>のものであり、</w:t>
      </w:r>
      <w:r>
        <w:rPr>
          <w:rFonts w:ascii="ＭＳ 明朝" w:eastAsia="ＭＳ 明朝" w:hAnsi="Century" w:cs="ＭＳ 明朝" w:hint="eastAsia"/>
          <w:b/>
          <w:bCs/>
          <w:kern w:val="0"/>
          <w:szCs w:val="21"/>
          <w:lang w:val="ja"/>
        </w:rPr>
        <w:t>他に代わるべき立証手段がない</w:t>
      </w:r>
      <w:r>
        <w:rPr>
          <w:rFonts w:ascii="ＭＳ 明朝" w:eastAsia="ＭＳ 明朝" w:hAnsi="Century" w:cs="ＭＳ 明朝" w:hint="eastAsia"/>
          <w:kern w:val="0"/>
          <w:szCs w:val="21"/>
          <w:lang w:val="ja"/>
        </w:rPr>
        <w:t>ときなどのように、</w:t>
      </w:r>
      <w:r>
        <w:rPr>
          <w:rFonts w:ascii="ＭＳ 明朝" w:eastAsia="ＭＳ 明朝" w:hAnsi="Century" w:cs="ＭＳ 明朝" w:hint="eastAsia"/>
          <w:b/>
          <w:bCs/>
          <w:kern w:val="0"/>
          <w:szCs w:val="21"/>
          <w:lang w:val="ja"/>
        </w:rPr>
        <w:t>プライバシーに優越する利益が存在するのでなければならず、その場合でも必要最小限の範囲に限つて公開しうるにとどまる</w:t>
      </w:r>
      <w:r>
        <w:rPr>
          <w:rFonts w:ascii="ＭＳ 明朝" w:eastAsia="ＭＳ 明朝" w:hAnsi="Century" w:cs="ＭＳ 明朝" w:hint="eastAsia"/>
          <w:kern w:val="0"/>
          <w:szCs w:val="21"/>
          <w:lang w:val="ja"/>
        </w:rPr>
        <w:t>」。</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ambria Math" w:eastAsia="ＭＳ 明朝" w:hAnsi="Cambria Math" w:cs="Cambria Math"/>
          <w:kern w:val="0"/>
          <w:szCs w:val="21"/>
          <w:lang w:val="ja"/>
        </w:rPr>
        <w:t>→</w:t>
      </w:r>
      <w:r>
        <w:rPr>
          <w:rFonts w:ascii="ＭＳ 明朝" w:eastAsia="ＭＳ 明朝" w:hAnsi="Cambria Math" w:cs="ＭＳ 明朝" w:hint="eastAsia"/>
          <w:kern w:val="0"/>
          <w:szCs w:val="21"/>
          <w:lang w:val="ja"/>
        </w:rPr>
        <w:t>厳格な審査基準</w:t>
      </w:r>
    </w:p>
    <w:p w:rsidR="00AA12EB" w:rsidRDefault="00AA12EB" w:rsidP="00AA12EB">
      <w:pPr>
        <w:autoSpaceDE w:val="0"/>
        <w:autoSpaceDN w:val="0"/>
        <w:adjustRightInd w:val="0"/>
        <w:rPr>
          <w:rFonts w:ascii="Century" w:eastAsia="ＭＳ 明朝" w:hAnsi="Century" w:cs="Century"/>
          <w:kern w:val="0"/>
          <w:szCs w:val="21"/>
          <w:lang w:val="ja"/>
        </w:rPr>
      </w:pPr>
    </w:p>
    <w:p w:rsidR="00413CBC" w:rsidRDefault="00413CBC" w:rsidP="00AA12EB">
      <w:pPr>
        <w:autoSpaceDE w:val="0"/>
        <w:autoSpaceDN w:val="0"/>
        <w:adjustRightInd w:val="0"/>
        <w:rPr>
          <w:rFonts w:ascii="Century" w:eastAsia="ＭＳ 明朝" w:hAnsi="Century" w:cs="Century"/>
          <w:kern w:val="0"/>
          <w:szCs w:val="21"/>
          <w:lang w:val="ja"/>
        </w:rPr>
      </w:pPr>
    </w:p>
    <w:p w:rsidR="00413CBC" w:rsidRDefault="00413CBC" w:rsidP="00AA12EB">
      <w:pPr>
        <w:autoSpaceDE w:val="0"/>
        <w:autoSpaceDN w:val="0"/>
        <w:adjustRightInd w:val="0"/>
        <w:rPr>
          <w:rFonts w:ascii="Century" w:eastAsia="ＭＳ 明朝" w:hAnsi="Century" w:cs="Century"/>
          <w:kern w:val="0"/>
          <w:szCs w:val="21"/>
          <w:lang w:val="ja"/>
        </w:rPr>
      </w:pPr>
    </w:p>
    <w:p w:rsidR="00AA12EB" w:rsidRDefault="00AA12EB" w:rsidP="00AA12EB">
      <w:pPr>
        <w:autoSpaceDE w:val="0"/>
        <w:autoSpaceDN w:val="0"/>
        <w:adjustRightInd w:val="0"/>
        <w:ind w:firstLine="420"/>
        <w:rPr>
          <w:rFonts w:ascii="Century" w:eastAsia="ＭＳ 明朝" w:hAnsi="Century" w:cs="Century"/>
          <w:kern w:val="0"/>
          <w:szCs w:val="21"/>
          <w:lang w:val="ja"/>
        </w:rPr>
      </w:pPr>
      <w:r>
        <w:rPr>
          <w:rFonts w:ascii="Century" w:eastAsia="ＭＳ 明朝" w:hAnsi="Century" w:cs="Century"/>
          <w:kern w:val="0"/>
          <w:szCs w:val="21"/>
          <w:lang w:val="ja"/>
        </w:rPr>
        <w:t>(b)</w:t>
      </w:r>
      <w:r>
        <w:rPr>
          <w:rFonts w:ascii="ＭＳ 明朝" w:eastAsia="ＭＳ 明朝" w:hAnsi="Century" w:cs="ＭＳ 明朝" w:hint="eastAsia"/>
          <w:kern w:val="0"/>
          <w:szCs w:val="21"/>
          <w:lang w:val="ja"/>
        </w:rPr>
        <w:t xml:space="preserve">　江沢民早大講演会事件：最判平</w:t>
      </w:r>
      <w:r>
        <w:rPr>
          <w:rFonts w:ascii="Century" w:eastAsia="ＭＳ 明朝" w:hAnsi="Century" w:cs="Century"/>
          <w:kern w:val="0"/>
          <w:szCs w:val="21"/>
          <w:lang w:val="ja"/>
        </w:rPr>
        <w:t>15.9.12</w:t>
      </w:r>
    </w:p>
    <w:p w:rsidR="00AA12EB" w:rsidRDefault="00AA12EB" w:rsidP="00AA12EB">
      <w:pPr>
        <w:autoSpaceDE w:val="0"/>
        <w:autoSpaceDN w:val="0"/>
        <w:adjustRightInd w:val="0"/>
        <w:ind w:firstLine="42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ⅰ　事案</w:t>
      </w:r>
    </w:p>
    <w:p w:rsidR="00AA12EB" w:rsidRDefault="00AA12EB" w:rsidP="00AA12EB">
      <w:pPr>
        <w:autoSpaceDE w:val="0"/>
        <w:autoSpaceDN w:val="0"/>
        <w:adjustRightInd w:val="0"/>
        <w:ind w:left="840" w:hanging="42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早稲田大学は、江沢民・中華人民共和国国会主席の講演会を開催するに先立ち、</w:t>
      </w:r>
      <w:r w:rsidRPr="00B36FE0">
        <w:rPr>
          <w:rFonts w:ascii="ＭＳ 明朝" w:eastAsia="ＭＳ 明朝" w:hAnsi="Century" w:cs="ＭＳ 明朝" w:hint="eastAsia"/>
          <w:b/>
          <w:bCs/>
          <w:kern w:val="0"/>
          <w:szCs w:val="21"/>
          <w:bdr w:val="single" w:sz="4" w:space="0" w:color="auto"/>
          <w:lang w:val="ja"/>
        </w:rPr>
        <w:t>学籍番号・氏名・住所・電話番号</w:t>
      </w:r>
      <w:r>
        <w:rPr>
          <w:rFonts w:ascii="ＭＳ 明朝" w:eastAsia="ＭＳ 明朝" w:hAnsi="Century" w:cs="ＭＳ 明朝" w:hint="eastAsia"/>
          <w:kern w:val="0"/>
          <w:szCs w:val="21"/>
          <w:lang w:val="ja"/>
        </w:rPr>
        <w:t>を記入した</w:t>
      </w:r>
      <w:r>
        <w:rPr>
          <w:rFonts w:ascii="ＭＳ 明朝" w:eastAsia="ＭＳ 明朝" w:hAnsi="Century" w:cs="ＭＳ 明朝" w:hint="eastAsia"/>
          <w:b/>
          <w:bCs/>
          <w:kern w:val="0"/>
          <w:szCs w:val="21"/>
          <w:lang w:val="ja"/>
        </w:rPr>
        <w:t>名簿の写しを、出席した学生の同意なくして、警視庁の要請に応じて提出</w:t>
      </w:r>
      <w:r>
        <w:rPr>
          <w:rFonts w:ascii="ＭＳ 明朝" w:eastAsia="ＭＳ 明朝" w:hAnsi="Century" w:cs="ＭＳ 明朝" w:hint="eastAsia"/>
          <w:kern w:val="0"/>
          <w:szCs w:val="21"/>
          <w:lang w:val="ja"/>
        </w:rPr>
        <w:t>した。</w:t>
      </w:r>
    </w:p>
    <w:p w:rsidR="00AA12EB" w:rsidRDefault="00AA12EB" w:rsidP="00AA12EB">
      <w:pPr>
        <w:autoSpaceDE w:val="0"/>
        <w:autoSpaceDN w:val="0"/>
        <w:adjustRightInd w:val="0"/>
        <w:ind w:left="1260" w:hanging="840"/>
        <w:rPr>
          <w:rFonts w:ascii="Century" w:eastAsia="ＭＳ 明朝" w:hAnsi="Century" w:cs="Century"/>
          <w:b/>
          <w:bCs/>
          <w:kern w:val="0"/>
          <w:szCs w:val="21"/>
          <w:lang w:val="ja"/>
        </w:rPr>
      </w:pPr>
      <w:r>
        <w:rPr>
          <w:rFonts w:ascii="ＭＳ 明朝" w:eastAsia="ＭＳ 明朝" w:hAnsi="Century" w:cs="ＭＳ 明朝" w:hint="eastAsia"/>
          <w:kern w:val="0"/>
          <w:szCs w:val="21"/>
          <w:lang w:val="ja"/>
        </w:rPr>
        <w:t xml:space="preserve">　　　</w:t>
      </w:r>
      <w:r>
        <w:rPr>
          <w:rFonts w:ascii="Cambria Math" w:eastAsia="ＭＳ 明朝" w:hAnsi="Cambria Math" w:cs="Cambria Math"/>
          <w:kern w:val="0"/>
          <w:szCs w:val="21"/>
          <w:lang w:val="ja"/>
        </w:rPr>
        <w:t>→</w:t>
      </w:r>
      <w:r>
        <w:rPr>
          <w:rFonts w:ascii="ＭＳ 明朝" w:eastAsia="ＭＳ 明朝" w:hAnsi="Cambria Math" w:cs="ＭＳ 明朝" w:hint="eastAsia"/>
          <w:kern w:val="0"/>
          <w:szCs w:val="21"/>
          <w:lang w:val="ja"/>
        </w:rPr>
        <w:t>本件</w:t>
      </w:r>
      <w:r>
        <w:rPr>
          <w:rFonts w:ascii="ＭＳ 明朝" w:eastAsia="ＭＳ 明朝" w:hAnsi="Cambria Math" w:cs="ＭＳ 明朝" w:hint="eastAsia"/>
          <w:b/>
          <w:bCs/>
          <w:kern w:val="0"/>
          <w:szCs w:val="21"/>
          <w:lang w:val="ja"/>
        </w:rPr>
        <w:t>名簿提出によるプライバシー侵害</w:t>
      </w:r>
      <w:r>
        <w:rPr>
          <w:rFonts w:ascii="ＭＳ 明朝" w:eastAsia="ＭＳ 明朝" w:hAnsi="Cambria Math" w:cs="ＭＳ 明朝" w:hint="eastAsia"/>
          <w:kern w:val="0"/>
          <w:szCs w:val="21"/>
          <w:lang w:val="ja"/>
        </w:rPr>
        <w:t>を理由に、学生</w:t>
      </w:r>
      <w:r>
        <w:rPr>
          <w:rFonts w:ascii="Century" w:eastAsia="ＭＳ 明朝" w:hAnsi="Century" w:cs="Century"/>
          <w:kern w:val="0"/>
          <w:szCs w:val="21"/>
          <w:lang w:val="ja"/>
        </w:rPr>
        <w:t>X</w:t>
      </w:r>
      <w:r>
        <w:rPr>
          <w:rFonts w:ascii="ＭＳ 明朝" w:eastAsia="ＭＳ 明朝" w:hAnsi="Century" w:cs="ＭＳ 明朝" w:hint="eastAsia"/>
          <w:kern w:val="0"/>
          <w:szCs w:val="21"/>
          <w:lang w:val="ja"/>
        </w:rPr>
        <w:t>らは早稲田大学に対して</w:t>
      </w:r>
      <w:r>
        <w:rPr>
          <w:rFonts w:ascii="ＭＳ 明朝" w:eastAsia="ＭＳ 明朝" w:hAnsi="Century" w:cs="ＭＳ 明朝" w:hint="eastAsia"/>
          <w:b/>
          <w:bCs/>
          <w:kern w:val="0"/>
          <w:szCs w:val="21"/>
          <w:lang w:val="ja"/>
        </w:rPr>
        <w:t>損害賠償請求</w:t>
      </w:r>
    </w:p>
    <w:p w:rsidR="00AA12EB" w:rsidRDefault="00AA12EB" w:rsidP="00413CBC">
      <w:pPr>
        <w:autoSpaceDE w:val="0"/>
        <w:autoSpaceDN w:val="0"/>
        <w:adjustRightInd w:val="0"/>
        <w:rPr>
          <w:rFonts w:ascii="Century" w:eastAsia="ＭＳ 明朝" w:hAnsi="Century" w:cs="Century"/>
          <w:kern w:val="0"/>
          <w:szCs w:val="21"/>
          <w:lang w:val="ja"/>
        </w:rPr>
      </w:pPr>
    </w:p>
    <w:p w:rsidR="00AA12EB" w:rsidRDefault="00AA12EB" w:rsidP="00AA12EB">
      <w:pPr>
        <w:autoSpaceDE w:val="0"/>
        <w:autoSpaceDN w:val="0"/>
        <w:adjustRightInd w:val="0"/>
        <w:ind w:firstLine="42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ⅱ　判旨</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①保障の有無</w:t>
      </w:r>
    </w:p>
    <w:p w:rsidR="00AA12EB" w:rsidRDefault="00AA12EB" w:rsidP="00AA12EB">
      <w:pPr>
        <w:autoSpaceDE w:val="0"/>
        <w:autoSpaceDN w:val="0"/>
        <w:adjustRightInd w:val="0"/>
        <w:ind w:left="1260" w:hanging="126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ＭＳ 明朝" w:eastAsia="ＭＳ 明朝" w:hAnsi="Century" w:cs="ＭＳ 明朝" w:hint="eastAsia"/>
          <w:b/>
          <w:bCs/>
          <w:kern w:val="0"/>
          <w:szCs w:val="21"/>
          <w:u w:val="single"/>
          <w:lang w:val="ja"/>
        </w:rPr>
        <w:t>学籍番号，氏名，住所及び電話番号は，</w:t>
      </w:r>
      <w:r>
        <w:rPr>
          <w:rFonts w:ascii="ＭＳ 明朝" w:eastAsia="ＭＳ 明朝" w:hAnsi="Century" w:cs="ＭＳ 明朝" w:hint="eastAsia"/>
          <w:kern w:val="0"/>
          <w:szCs w:val="21"/>
          <w:u w:val="single"/>
          <w:lang w:val="ja"/>
        </w:rPr>
        <w:t>Ｄ大学が</w:t>
      </w:r>
      <w:r>
        <w:rPr>
          <w:rFonts w:ascii="ＭＳ 明朝" w:eastAsia="ＭＳ 明朝" w:hAnsi="Century" w:cs="ＭＳ 明朝" w:hint="eastAsia"/>
          <w:b/>
          <w:bCs/>
          <w:kern w:val="0"/>
          <w:szCs w:val="21"/>
          <w:u w:val="single"/>
          <w:lang w:val="ja"/>
        </w:rPr>
        <w:t>個人識別等を行うための単純な情報</w:t>
      </w:r>
      <w:r>
        <w:rPr>
          <w:rFonts w:ascii="ＭＳ 明朝" w:eastAsia="ＭＳ 明朝" w:hAnsi="Century" w:cs="ＭＳ 明朝" w:hint="eastAsia"/>
          <w:kern w:val="0"/>
          <w:szCs w:val="21"/>
          <w:u w:val="single"/>
          <w:lang w:val="ja"/>
        </w:rPr>
        <w:t>であって，その限りにおいては，</w:t>
      </w:r>
      <w:r>
        <w:rPr>
          <w:rFonts w:ascii="ＭＳ 明朝" w:eastAsia="ＭＳ 明朝" w:hAnsi="Century" w:cs="ＭＳ 明朝" w:hint="eastAsia"/>
          <w:b/>
          <w:bCs/>
          <w:kern w:val="0"/>
          <w:szCs w:val="21"/>
          <w:u w:val="single"/>
          <w:lang w:val="ja"/>
        </w:rPr>
        <w:t>秘匿されるべき必要性が必ずしも高いものではない</w:t>
      </w:r>
      <w:r>
        <w:rPr>
          <w:rFonts w:ascii="ＭＳ 明朝" w:eastAsia="ＭＳ 明朝" w:hAnsi="Century" w:cs="ＭＳ 明朝" w:hint="eastAsia"/>
          <w:kern w:val="0"/>
          <w:szCs w:val="21"/>
          <w:lang w:val="ja"/>
        </w:rPr>
        <w:t>。」「しかし，このような個人情報についても，本人が，</w:t>
      </w:r>
      <w:r>
        <w:rPr>
          <w:rFonts w:ascii="ＭＳ 明朝" w:eastAsia="ＭＳ 明朝" w:hAnsi="Century" w:cs="ＭＳ 明朝" w:hint="eastAsia"/>
          <w:b/>
          <w:bCs/>
          <w:kern w:val="0"/>
          <w:szCs w:val="21"/>
          <w:u w:val="double"/>
          <w:lang w:val="ja"/>
        </w:rPr>
        <w:t>自己が欲しない他者にはみだりにこれを開示されたくないと考えることは自然なこと</w:t>
      </w:r>
      <w:r>
        <w:rPr>
          <w:rFonts w:ascii="ＭＳ 明朝" w:eastAsia="ＭＳ 明朝" w:hAnsi="Century" w:cs="ＭＳ 明朝" w:hint="eastAsia"/>
          <w:kern w:val="0"/>
          <w:szCs w:val="21"/>
          <w:lang w:val="ja"/>
        </w:rPr>
        <w:t>であり，</w:t>
      </w:r>
      <w:r>
        <w:rPr>
          <w:rFonts w:ascii="ＭＳ 明朝" w:eastAsia="ＭＳ 明朝" w:hAnsi="Century" w:cs="ＭＳ 明朝" w:hint="eastAsia"/>
          <w:b/>
          <w:bCs/>
          <w:kern w:val="0"/>
          <w:szCs w:val="21"/>
          <w:lang w:val="ja"/>
        </w:rPr>
        <w:t>そのことへの期待は保護されるべきもの</w:t>
      </w:r>
      <w:r>
        <w:rPr>
          <w:rFonts w:ascii="ＭＳ 明朝" w:eastAsia="ＭＳ 明朝" w:hAnsi="Century" w:cs="ＭＳ 明朝" w:hint="eastAsia"/>
          <w:kern w:val="0"/>
          <w:szCs w:val="21"/>
          <w:lang w:val="ja"/>
        </w:rPr>
        <w:t>であるから，……</w:t>
      </w:r>
      <w:r>
        <w:rPr>
          <w:rFonts w:ascii="ＭＳ 明朝" w:eastAsia="ＭＳ 明朝" w:hAnsi="Century" w:cs="ＭＳ 明朝" w:hint="eastAsia"/>
          <w:b/>
          <w:bCs/>
          <w:kern w:val="0"/>
          <w:szCs w:val="21"/>
          <w:lang w:val="ja"/>
        </w:rPr>
        <w:t>本件個人情報は，上告人らのプライバシーに係る情報として</w:t>
      </w:r>
      <w:r>
        <w:rPr>
          <w:rFonts w:ascii="ＭＳ 明朝" w:eastAsia="ＭＳ 明朝" w:hAnsi="Century" w:cs="ＭＳ 明朝" w:hint="eastAsia"/>
          <w:b/>
          <w:bCs/>
          <w:kern w:val="0"/>
          <w:szCs w:val="21"/>
          <w:u w:val="dash"/>
          <w:lang w:val="ja"/>
        </w:rPr>
        <w:t>法的保護の対象となる</w:t>
      </w:r>
      <w:r>
        <w:rPr>
          <w:rFonts w:ascii="ＭＳ 明朝" w:eastAsia="ＭＳ 明朝" w:hAnsi="Century" w:cs="ＭＳ 明朝" w:hint="eastAsia"/>
          <w:kern w:val="0"/>
          <w:szCs w:val="21"/>
          <w:lang w:val="ja"/>
        </w:rPr>
        <w:t>」。</w:t>
      </w:r>
    </w:p>
    <w:p w:rsidR="00AA12EB" w:rsidRDefault="00AA12EB" w:rsidP="00AA12EB">
      <w:pPr>
        <w:autoSpaceDE w:val="0"/>
        <w:autoSpaceDN w:val="0"/>
        <w:adjustRightInd w:val="0"/>
        <w:ind w:firstLine="1050"/>
        <w:rPr>
          <w:rFonts w:ascii="Century" w:eastAsia="ＭＳ 明朝" w:hAnsi="Century" w:cs="Century"/>
          <w:kern w:val="0"/>
          <w:szCs w:val="21"/>
          <w:lang w:val="ja"/>
        </w:rPr>
      </w:pPr>
      <w:r>
        <w:rPr>
          <w:rFonts w:ascii="ＭＳ 明朝" w:eastAsia="ＭＳ 明朝" w:hAnsi="Century" w:cs="ＭＳ 明朝" w:hint="eastAsia"/>
          <w:kern w:val="0"/>
          <w:szCs w:val="21"/>
          <w:lang w:val="ja"/>
        </w:rPr>
        <w:t>②違法か否かの規範</w:t>
      </w:r>
    </w:p>
    <w:p w:rsidR="00AA12EB" w:rsidRDefault="00AA12EB" w:rsidP="00AA12EB">
      <w:pPr>
        <w:autoSpaceDE w:val="0"/>
        <w:autoSpaceDN w:val="0"/>
        <w:adjustRightInd w:val="0"/>
        <w:ind w:left="1260"/>
        <w:rPr>
          <w:rFonts w:ascii="Century" w:eastAsia="ＭＳ 明朝" w:hAnsi="Century" w:cs="Century"/>
          <w:kern w:val="0"/>
          <w:szCs w:val="21"/>
          <w:lang w:val="ja"/>
        </w:rPr>
      </w:pPr>
      <w:r>
        <w:rPr>
          <w:rFonts w:ascii="ＭＳ 明朝" w:eastAsia="ＭＳ 明朝" w:hAnsi="Century" w:cs="ＭＳ 明朝" w:hint="eastAsia"/>
          <w:kern w:val="0"/>
          <w:szCs w:val="21"/>
          <w:lang w:val="ja"/>
        </w:rPr>
        <w:t>「本件講演会の主催者として参加者を募る際に上告人らの本件個人情報を収集した</w:t>
      </w:r>
      <w:r>
        <w:rPr>
          <w:rFonts w:ascii="ＭＳ 明朝" w:eastAsia="ＭＳ 明朝" w:hAnsi="Century" w:cs="ＭＳ 明朝" w:hint="eastAsia"/>
          <w:b/>
          <w:bCs/>
          <w:kern w:val="0"/>
          <w:szCs w:val="21"/>
          <w:lang w:val="ja"/>
        </w:rPr>
        <w:t>Ｄ大学は，</w:t>
      </w:r>
      <w:r>
        <w:rPr>
          <w:rFonts w:ascii="ＭＳ 明朝" w:eastAsia="ＭＳ 明朝" w:hAnsi="Century" w:cs="ＭＳ 明朝" w:hint="eastAsia"/>
          <w:b/>
          <w:bCs/>
          <w:kern w:val="0"/>
          <w:szCs w:val="21"/>
          <w:u w:val="wave"/>
          <w:lang w:val="ja"/>
        </w:rPr>
        <w:t>上告人らの意思に基づかずに</w:t>
      </w:r>
      <w:r>
        <w:rPr>
          <w:rFonts w:ascii="ＭＳ 明朝" w:eastAsia="ＭＳ 明朝" w:hAnsi="Century" w:cs="ＭＳ 明朝" w:hint="eastAsia"/>
          <w:b/>
          <w:bCs/>
          <w:kern w:val="0"/>
          <w:szCs w:val="21"/>
          <w:lang w:val="ja"/>
        </w:rPr>
        <w:t>みだりにこれを他者に開示することは許されない</w:t>
      </w:r>
      <w:r>
        <w:rPr>
          <w:rFonts w:ascii="ＭＳ 明朝" w:eastAsia="ＭＳ 明朝" w:hAnsi="Century" w:cs="ＭＳ 明朝" w:hint="eastAsia"/>
          <w:kern w:val="0"/>
          <w:szCs w:val="21"/>
          <w:lang w:val="ja"/>
        </w:rPr>
        <w:t>」</w:t>
      </w:r>
    </w:p>
    <w:p w:rsidR="00AA12EB" w:rsidRDefault="00AA12EB" w:rsidP="00AA12EB">
      <w:pPr>
        <w:autoSpaceDE w:val="0"/>
        <w:autoSpaceDN w:val="0"/>
        <w:adjustRightInd w:val="0"/>
        <w:ind w:firstLine="1050"/>
        <w:rPr>
          <w:rFonts w:ascii="Century" w:eastAsia="ＭＳ 明朝" w:hAnsi="Century" w:cs="Century"/>
          <w:kern w:val="0"/>
          <w:szCs w:val="21"/>
          <w:lang w:val="ja"/>
        </w:rPr>
      </w:pPr>
      <w:r>
        <w:rPr>
          <w:rFonts w:ascii="ＭＳ 明朝" w:eastAsia="ＭＳ 明朝" w:hAnsi="Century" w:cs="ＭＳ 明朝" w:hint="eastAsia"/>
          <w:kern w:val="0"/>
          <w:szCs w:val="21"/>
          <w:lang w:val="ja"/>
        </w:rPr>
        <w:lastRenderedPageBreak/>
        <w:t>③あてはめ</w:t>
      </w:r>
    </w:p>
    <w:p w:rsidR="00AA12EB" w:rsidRDefault="00AA12EB" w:rsidP="00AA12EB">
      <w:pPr>
        <w:autoSpaceDE w:val="0"/>
        <w:autoSpaceDN w:val="0"/>
        <w:adjustRightInd w:val="0"/>
        <w:ind w:left="1260"/>
        <w:rPr>
          <w:rFonts w:ascii="Century" w:eastAsia="ＭＳ 明朝" w:hAnsi="Century" w:cs="Century"/>
          <w:kern w:val="0"/>
          <w:szCs w:val="21"/>
          <w:lang w:val="ja"/>
        </w:rPr>
      </w:pPr>
      <w:r>
        <w:rPr>
          <w:rFonts w:ascii="ＭＳ 明朝" w:eastAsia="ＭＳ 明朝" w:hAnsi="Century" w:cs="ＭＳ 明朝" w:hint="eastAsia"/>
          <w:kern w:val="0"/>
          <w:szCs w:val="21"/>
          <w:lang w:val="ja"/>
        </w:rPr>
        <w:t>「同大学が</w:t>
      </w:r>
      <w:r>
        <w:rPr>
          <w:rFonts w:ascii="ＭＳ 明朝" w:eastAsia="ＭＳ 明朝" w:hAnsi="Century" w:cs="ＭＳ 明朝" w:hint="eastAsia"/>
          <w:b/>
          <w:bCs/>
          <w:kern w:val="0"/>
          <w:szCs w:val="21"/>
          <w:lang w:val="ja"/>
        </w:rPr>
        <w:t>本件個人情報を警察に開示することをあらかじめ明示した上で本件講演会参加希望者に本件名簿へ記入させるなどして開示について承諾を求めることは容易であった</w:t>
      </w:r>
      <w:r>
        <w:rPr>
          <w:rFonts w:ascii="ＭＳ 明朝" w:eastAsia="ＭＳ 明朝" w:hAnsi="Century" w:cs="ＭＳ 明朝" w:hint="eastAsia"/>
          <w:kern w:val="0"/>
          <w:szCs w:val="21"/>
          <w:lang w:val="ja"/>
        </w:rPr>
        <w:t>ものと考えられ」るから，「本件個人情報を開示することについて</w:t>
      </w:r>
      <w:r w:rsidRPr="00413CBC">
        <w:rPr>
          <w:rFonts w:ascii="ＭＳ 明朝" w:eastAsia="ＭＳ 明朝" w:hAnsi="Century" w:cs="ＭＳ 明朝" w:hint="eastAsia"/>
          <w:b/>
          <w:bCs/>
          <w:kern w:val="0"/>
          <w:szCs w:val="21"/>
          <w:highlight w:val="white"/>
          <w:u w:val="wave"/>
          <w:shd w:val="pct15" w:color="auto" w:fill="FFFFFF"/>
          <w:lang w:val="ja"/>
        </w:rPr>
        <w:t>上告人らの同意を得る手続を執ることなく，上告人らに無断で</w:t>
      </w:r>
      <w:r>
        <w:rPr>
          <w:rFonts w:ascii="ＭＳ 明朝" w:eastAsia="ＭＳ 明朝" w:hAnsi="Century" w:cs="ＭＳ 明朝" w:hint="eastAsia"/>
          <w:kern w:val="0"/>
          <w:szCs w:val="21"/>
          <w:lang w:val="ja"/>
        </w:rPr>
        <w:t>本件個人情報を警察に開示した同大学の行為は，</w:t>
      </w:r>
      <w:r>
        <w:rPr>
          <w:rFonts w:ascii="ＭＳ 明朝" w:eastAsia="ＭＳ 明朝" w:hAnsi="Century" w:cs="ＭＳ 明朝" w:hint="eastAsia"/>
          <w:b/>
          <w:bCs/>
          <w:kern w:val="0"/>
          <w:szCs w:val="21"/>
          <w:lang w:val="ja"/>
        </w:rPr>
        <w:t>上告人らが任意に提供したプライバシーに係る情報の適切な管理についての合理的な期待を裏切るもの</w:t>
      </w:r>
      <w:r>
        <w:rPr>
          <w:rFonts w:ascii="ＭＳ 明朝" w:eastAsia="ＭＳ 明朝" w:hAnsi="Century" w:cs="ＭＳ 明朝" w:hint="eastAsia"/>
          <w:kern w:val="0"/>
          <w:szCs w:val="21"/>
          <w:lang w:val="ja"/>
        </w:rPr>
        <w:t>であり，</w:t>
      </w:r>
      <w:r>
        <w:rPr>
          <w:rFonts w:ascii="ＭＳ 明朝" w:eastAsia="ＭＳ 明朝" w:hAnsi="Century" w:cs="ＭＳ 明朝" w:hint="eastAsia"/>
          <w:b/>
          <w:bCs/>
          <w:kern w:val="0"/>
          <w:szCs w:val="21"/>
          <w:lang w:val="ja"/>
        </w:rPr>
        <w:t>上告人らのプライバシーを侵害するものとして不法行為を構成する</w:t>
      </w:r>
      <w:r>
        <w:rPr>
          <w:rFonts w:ascii="ＭＳ 明朝" w:eastAsia="ＭＳ 明朝" w:hAnsi="Century" w:cs="ＭＳ 明朝" w:hint="eastAsia"/>
          <w:kern w:val="0"/>
          <w:szCs w:val="21"/>
          <w:lang w:val="ja"/>
        </w:rPr>
        <w:t>」。</w:t>
      </w:r>
    </w:p>
    <w:p w:rsidR="00AA12EB" w:rsidRDefault="00413CBC" w:rsidP="00AA12EB">
      <w:pPr>
        <w:autoSpaceDE w:val="0"/>
        <w:autoSpaceDN w:val="0"/>
        <w:adjustRightInd w:val="0"/>
        <w:rPr>
          <w:rFonts w:ascii="Century" w:eastAsia="ＭＳ 明朝" w:hAnsi="Century" w:cs="Century"/>
          <w:kern w:val="0"/>
          <w:szCs w:val="21"/>
          <w:lang w:val="ja"/>
        </w:rPr>
      </w:pPr>
      <w:r>
        <w:rPr>
          <w:noProof/>
        </w:rPr>
        <mc:AlternateContent>
          <mc:Choice Requires="wps">
            <w:drawing>
              <wp:anchor distT="0" distB="0" distL="114300" distR="114300" simplePos="0" relativeHeight="251669504" behindDoc="1" locked="0" layoutInCell="1" allowOverlap="1" wp14:anchorId="2FDFDDFB" wp14:editId="3A53A31A">
                <wp:simplePos x="0" y="0"/>
                <wp:positionH relativeFrom="column">
                  <wp:posOffset>613850</wp:posOffset>
                </wp:positionH>
                <wp:positionV relativeFrom="paragraph">
                  <wp:posOffset>122506</wp:posOffset>
                </wp:positionV>
                <wp:extent cx="4824046" cy="392723"/>
                <wp:effectExtent l="0" t="0" r="15240" b="26670"/>
                <wp:wrapNone/>
                <wp:docPr id="8" name="正方形/長方形 8"/>
                <wp:cNvGraphicFramePr/>
                <a:graphic xmlns:a="http://schemas.openxmlformats.org/drawingml/2006/main">
                  <a:graphicData uri="http://schemas.microsoft.com/office/word/2010/wordprocessingShape">
                    <wps:wsp>
                      <wps:cNvSpPr/>
                      <wps:spPr>
                        <a:xfrm>
                          <a:off x="0" y="0"/>
                          <a:ext cx="4824046" cy="392723"/>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CE525" id="正方形/長方形 8" o:spid="_x0000_s1026" style="position:absolute;left:0;text-align:left;margin-left:48.35pt;margin-top:9.65pt;width:379.85pt;height:30.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" fillcolor="window" strokecolor="#70ad47" strokeweight="1pt"/>
            </w:pict>
          </mc:Fallback>
        </mc:AlternateContent>
      </w:r>
      <w:r w:rsidR="00AA12EB">
        <w:rPr>
          <w:rFonts w:ascii="ＭＳ 明朝" w:eastAsia="ＭＳ 明朝" w:hAnsi="Century" w:cs="ＭＳ 明朝" w:hint="eastAsia"/>
          <w:kern w:val="0"/>
          <w:szCs w:val="21"/>
          <w:lang w:val="ja"/>
        </w:rPr>
        <w:t xml:space="preserve">　</w:t>
      </w:r>
    </w:p>
    <w:p w:rsidR="00AA12EB" w:rsidRDefault="00AA12EB" w:rsidP="00AA12EB">
      <w:pPr>
        <w:autoSpaceDE w:val="0"/>
        <w:autoSpaceDN w:val="0"/>
        <w:adjustRightInd w:val="0"/>
        <w:ind w:left="1260" w:hanging="210"/>
        <w:rPr>
          <w:rFonts w:ascii="Century" w:eastAsia="ＭＳ 明朝" w:hAnsi="Century" w:cs="Century"/>
          <w:kern w:val="0"/>
          <w:szCs w:val="21"/>
          <w:lang w:val="ja"/>
        </w:rPr>
      </w:pPr>
      <w:r>
        <w:rPr>
          <w:rFonts w:ascii="ＭＳ 明朝" w:eastAsia="ＭＳ 明朝" w:hAnsi="Century" w:cs="ＭＳ 明朝" w:hint="eastAsia"/>
          <w:kern w:val="0"/>
          <w:szCs w:val="21"/>
          <w:lang w:val="ja"/>
        </w:rPr>
        <w:t>民法</w:t>
      </w:r>
      <w:r>
        <w:rPr>
          <w:rFonts w:ascii="Century" w:eastAsia="ＭＳ 明朝" w:hAnsi="Century" w:cs="Century"/>
          <w:kern w:val="0"/>
          <w:szCs w:val="21"/>
          <w:lang w:val="ja"/>
        </w:rPr>
        <w:t>709</w:t>
      </w:r>
      <w:r>
        <w:rPr>
          <w:rFonts w:ascii="ＭＳ 明朝" w:eastAsia="ＭＳ 明朝" w:hAnsi="Century" w:cs="ＭＳ 明朝" w:hint="eastAsia"/>
          <w:kern w:val="0"/>
          <w:szCs w:val="21"/>
          <w:lang w:val="ja"/>
        </w:rPr>
        <w:t>条　故意又は過失によって他人の権利又は</w:t>
      </w:r>
      <w:r>
        <w:rPr>
          <w:rFonts w:ascii="ＭＳ 明朝" w:eastAsia="ＭＳ 明朝" w:hAnsi="Century" w:cs="ＭＳ 明朝" w:hint="eastAsia"/>
          <w:b/>
          <w:bCs/>
          <w:kern w:val="0"/>
          <w:szCs w:val="21"/>
          <w:lang w:val="ja"/>
        </w:rPr>
        <w:t>法律上保護される利益</w:t>
      </w:r>
      <w:r>
        <w:rPr>
          <w:rFonts w:ascii="ＭＳ 明朝" w:eastAsia="ＭＳ 明朝" w:hAnsi="Century" w:cs="ＭＳ 明朝" w:hint="eastAsia"/>
          <w:kern w:val="0"/>
          <w:szCs w:val="21"/>
          <w:lang w:val="ja"/>
        </w:rPr>
        <w:t>を侵害した者は、これによって生じた損害を賠償する責任を負う。</w:t>
      </w:r>
    </w:p>
    <w:p w:rsidR="00AA12EB" w:rsidRDefault="00AA12EB" w:rsidP="00AA12EB">
      <w:pPr>
        <w:autoSpaceDE w:val="0"/>
        <w:autoSpaceDN w:val="0"/>
        <w:adjustRightInd w:val="0"/>
        <w:rPr>
          <w:rFonts w:ascii="Century" w:eastAsia="ＭＳ 明朝" w:hAnsi="Century" w:cs="Century"/>
          <w:b/>
          <w:bCs/>
          <w:kern w:val="0"/>
          <w:szCs w:val="21"/>
          <w:lang w:val="ja"/>
        </w:rPr>
      </w:pPr>
    </w:p>
    <w:p w:rsidR="00AA12EB" w:rsidRDefault="00AA12EB" w:rsidP="00AA12EB">
      <w:pPr>
        <w:autoSpaceDE w:val="0"/>
        <w:autoSpaceDN w:val="0"/>
        <w:adjustRightInd w:val="0"/>
        <w:rPr>
          <w:rFonts w:ascii="Century" w:eastAsia="ＭＳ 明朝" w:hAnsi="Century" w:cs="Century"/>
          <w:kern w:val="0"/>
          <w:szCs w:val="21"/>
          <w:lang w:val="ja"/>
        </w:rPr>
      </w:pP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entury" w:eastAsia="ＭＳ 明朝" w:hAnsi="Century" w:cs="Century"/>
          <w:kern w:val="0"/>
          <w:szCs w:val="21"/>
          <w:lang w:val="ja"/>
        </w:rPr>
        <w:t>(c)</w:t>
      </w:r>
      <w:r>
        <w:rPr>
          <w:rFonts w:ascii="ＭＳ 明朝" w:eastAsia="ＭＳ 明朝" w:hAnsi="Century" w:cs="ＭＳ 明朝" w:hint="eastAsia"/>
          <w:kern w:val="0"/>
          <w:szCs w:val="21"/>
          <w:lang w:val="ja"/>
        </w:rPr>
        <w:t xml:space="preserve">　住基ネット差止等請求事件：最判平</w:t>
      </w:r>
      <w:r>
        <w:rPr>
          <w:rFonts w:ascii="Century" w:eastAsia="ＭＳ 明朝" w:hAnsi="Century" w:cs="Century"/>
          <w:kern w:val="0"/>
          <w:szCs w:val="21"/>
          <w:lang w:val="ja"/>
        </w:rPr>
        <w:t>20.3.6</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ⅰ　事案</w:t>
      </w:r>
    </w:p>
    <w:p w:rsidR="00AA12EB" w:rsidRDefault="00AA12EB" w:rsidP="00AA12EB">
      <w:pPr>
        <w:autoSpaceDE w:val="0"/>
        <w:autoSpaceDN w:val="0"/>
        <w:adjustRightInd w:val="0"/>
        <w:ind w:left="840" w:hanging="84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住民基本台帳ネットワーク</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住基ネット</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の導入により、</w:t>
      </w:r>
      <w:r w:rsidRPr="00413CBC">
        <w:rPr>
          <w:rFonts w:ascii="ＭＳ 明朝" w:eastAsia="ＭＳ 明朝" w:hAnsi="Century" w:cs="ＭＳ 明朝" w:hint="eastAsia"/>
          <w:b/>
          <w:bCs/>
          <w:kern w:val="0"/>
          <w:szCs w:val="21"/>
          <w:bdr w:val="single" w:sz="4" w:space="0" w:color="auto"/>
          <w:lang w:val="ja"/>
        </w:rPr>
        <w:t>氏名、生年月日、性別、住所、住民票コード、変更情報</w:t>
      </w:r>
      <w:r>
        <w:rPr>
          <w:rFonts w:ascii="ＭＳ 明朝" w:eastAsia="ＭＳ 明朝" w:hAnsi="Century" w:cs="ＭＳ 明朝" w:hint="eastAsia"/>
          <w:kern w:val="0"/>
          <w:szCs w:val="21"/>
          <w:lang w:val="ja"/>
        </w:rPr>
        <w:t>の本人確認情報を国と地方公共団体の各機関が共有するシステムが完成した。</w:t>
      </w:r>
    </w:p>
    <w:p w:rsidR="00AA12EB" w:rsidRDefault="00AA12EB" w:rsidP="00AA12EB">
      <w:pPr>
        <w:autoSpaceDE w:val="0"/>
        <w:autoSpaceDN w:val="0"/>
        <w:adjustRightInd w:val="0"/>
        <w:ind w:left="840" w:hanging="840"/>
        <w:rPr>
          <w:rFonts w:ascii="Century" w:eastAsia="ＭＳ 明朝" w:hAnsi="Century" w:cs="Century"/>
          <w:b/>
          <w:bCs/>
          <w:kern w:val="0"/>
          <w:szCs w:val="21"/>
          <w:lang w:val="ja"/>
        </w:rPr>
      </w:pPr>
      <w:r>
        <w:rPr>
          <w:rFonts w:ascii="ＭＳ 明朝" w:eastAsia="ＭＳ 明朝" w:hAnsi="Century" w:cs="ＭＳ 明朝" w:hint="eastAsia"/>
          <w:kern w:val="0"/>
          <w:szCs w:val="21"/>
          <w:lang w:val="ja"/>
        </w:rPr>
        <w:t xml:space="preserve">　　　　　</w:t>
      </w:r>
      <w:r>
        <w:rPr>
          <w:rFonts w:ascii="Cambria Math" w:eastAsia="ＭＳ 明朝" w:hAnsi="Cambria Math" w:cs="Cambria Math"/>
          <w:kern w:val="0"/>
          <w:szCs w:val="21"/>
          <w:lang w:val="ja"/>
        </w:rPr>
        <w:t>→</w:t>
      </w:r>
      <w:r>
        <w:rPr>
          <w:rFonts w:ascii="ＭＳ 明朝" w:eastAsia="ＭＳ 明朝" w:hAnsi="Cambria Math" w:cs="ＭＳ 明朝" w:hint="eastAsia"/>
          <w:b/>
          <w:bCs/>
          <w:kern w:val="0"/>
          <w:szCs w:val="21"/>
          <w:lang w:val="ja"/>
        </w:rPr>
        <w:t>住基ネットにより</w:t>
      </w:r>
      <w:r>
        <w:rPr>
          <w:rFonts w:ascii="Century" w:eastAsia="ＭＳ 明朝" w:hAnsi="Century" w:cs="Century"/>
          <w:b/>
          <w:bCs/>
          <w:kern w:val="0"/>
          <w:szCs w:val="21"/>
          <w:lang w:val="ja"/>
        </w:rPr>
        <w:t>X</w:t>
      </w:r>
      <w:r>
        <w:rPr>
          <w:rFonts w:ascii="ＭＳ 明朝" w:eastAsia="ＭＳ 明朝" w:hAnsi="Century" w:cs="ＭＳ 明朝" w:hint="eastAsia"/>
          <w:b/>
          <w:bCs/>
          <w:kern w:val="0"/>
          <w:szCs w:val="21"/>
          <w:lang w:val="ja"/>
        </w:rPr>
        <w:t>らの個人情報を収集・管理・利用</w:t>
      </w:r>
      <w:r>
        <w:rPr>
          <w:rFonts w:ascii="ＭＳ 明朝" w:eastAsia="ＭＳ 明朝" w:hAnsi="Century" w:cs="ＭＳ 明朝" w:hint="eastAsia"/>
          <w:kern w:val="0"/>
          <w:szCs w:val="21"/>
          <w:lang w:val="ja"/>
        </w:rPr>
        <w:t>することにより、憲法</w:t>
      </w:r>
      <w:r>
        <w:rPr>
          <w:rFonts w:ascii="Century" w:eastAsia="ＭＳ 明朝" w:hAnsi="Century" w:cs="Century"/>
          <w:kern w:val="0"/>
          <w:szCs w:val="21"/>
          <w:lang w:val="ja"/>
        </w:rPr>
        <w:t>13</w:t>
      </w:r>
      <w:r>
        <w:rPr>
          <w:rFonts w:ascii="ＭＳ 明朝" w:eastAsia="ＭＳ 明朝" w:hAnsi="Century" w:cs="ＭＳ 明朝" w:hint="eastAsia"/>
          <w:kern w:val="0"/>
          <w:szCs w:val="21"/>
          <w:lang w:val="ja"/>
        </w:rPr>
        <w:t>条の保障する</w:t>
      </w:r>
      <w:r>
        <w:rPr>
          <w:rFonts w:ascii="ＭＳ 明朝" w:eastAsia="ＭＳ 明朝" w:hAnsi="Century" w:cs="ＭＳ 明朝" w:hint="eastAsia"/>
          <w:b/>
          <w:bCs/>
          <w:kern w:val="0"/>
          <w:szCs w:val="21"/>
          <w:lang w:val="ja"/>
        </w:rPr>
        <w:t>プライバシー権その他の人格権を侵害</w:t>
      </w:r>
      <w:r>
        <w:rPr>
          <w:rFonts w:ascii="ＭＳ 明朝" w:eastAsia="ＭＳ 明朝" w:hAnsi="Century" w:cs="ＭＳ 明朝" w:hint="eastAsia"/>
          <w:kern w:val="0"/>
          <w:szCs w:val="21"/>
          <w:lang w:val="ja"/>
        </w:rPr>
        <w:t>されたとして、</w:t>
      </w:r>
      <w:r>
        <w:rPr>
          <w:rFonts w:ascii="Century" w:eastAsia="ＭＳ 明朝" w:hAnsi="Century" w:cs="Century"/>
          <w:kern w:val="0"/>
          <w:szCs w:val="21"/>
          <w:lang w:val="ja"/>
        </w:rPr>
        <w:t>X</w:t>
      </w:r>
      <w:r>
        <w:rPr>
          <w:rFonts w:ascii="ＭＳ 明朝" w:eastAsia="ＭＳ 明朝" w:hAnsi="Century" w:cs="ＭＳ 明朝" w:hint="eastAsia"/>
          <w:kern w:val="0"/>
          <w:szCs w:val="21"/>
          <w:lang w:val="ja"/>
        </w:rPr>
        <w:t>らの住民基本台帳を保管する自治体に対して、</w:t>
      </w:r>
      <w:r>
        <w:rPr>
          <w:rFonts w:ascii="ＭＳ 明朝" w:eastAsia="ＭＳ 明朝" w:hAnsi="Century" w:cs="ＭＳ 明朝" w:hint="eastAsia"/>
          <w:b/>
          <w:bCs/>
          <w:kern w:val="0"/>
          <w:szCs w:val="21"/>
          <w:lang w:val="ja"/>
        </w:rPr>
        <w:t>上記の人格権に基づく妨害排除請求として、</w:t>
      </w:r>
      <w:r>
        <w:rPr>
          <w:rFonts w:ascii="Century" w:eastAsia="ＭＳ 明朝" w:hAnsi="Century" w:cs="Century"/>
          <w:kern w:val="0"/>
          <w:szCs w:val="21"/>
          <w:lang w:val="ja"/>
        </w:rPr>
        <w:t>X</w:t>
      </w:r>
      <w:r>
        <w:rPr>
          <w:rFonts w:ascii="ＭＳ 明朝" w:eastAsia="ＭＳ 明朝" w:hAnsi="Century" w:cs="ＭＳ 明朝" w:hint="eastAsia"/>
          <w:kern w:val="0"/>
          <w:szCs w:val="21"/>
          <w:lang w:val="ja"/>
        </w:rPr>
        <w:t>らは、</w:t>
      </w:r>
      <w:r>
        <w:rPr>
          <w:rFonts w:ascii="ＭＳ 明朝" w:eastAsia="ＭＳ 明朝" w:hAnsi="Century" w:cs="ＭＳ 明朝" w:hint="eastAsia"/>
          <w:b/>
          <w:bCs/>
          <w:kern w:val="0"/>
          <w:szCs w:val="21"/>
          <w:lang w:val="ja"/>
        </w:rPr>
        <w:t>住民基本台帳からの</w:t>
      </w:r>
      <w:r>
        <w:rPr>
          <w:rFonts w:ascii="Century" w:eastAsia="ＭＳ 明朝" w:hAnsi="Century" w:cs="Century"/>
          <w:b/>
          <w:bCs/>
          <w:kern w:val="0"/>
          <w:szCs w:val="21"/>
          <w:lang w:val="ja"/>
        </w:rPr>
        <w:t>X</w:t>
      </w:r>
      <w:r>
        <w:rPr>
          <w:rFonts w:ascii="ＭＳ 明朝" w:eastAsia="ＭＳ 明朝" w:hAnsi="Century" w:cs="ＭＳ 明朝" w:hint="eastAsia"/>
          <w:b/>
          <w:bCs/>
          <w:kern w:val="0"/>
          <w:szCs w:val="21"/>
          <w:lang w:val="ja"/>
        </w:rPr>
        <w:t>らの住民票コードの削除と損害賠償請求</w:t>
      </w:r>
    </w:p>
    <w:p w:rsidR="00AA12EB" w:rsidRDefault="00AA12EB" w:rsidP="00413CBC">
      <w:pPr>
        <w:autoSpaceDE w:val="0"/>
        <w:autoSpaceDN w:val="0"/>
        <w:adjustRightInd w:val="0"/>
        <w:rPr>
          <w:rFonts w:ascii="Century" w:eastAsia="ＭＳ 明朝" w:hAnsi="Century" w:cs="Century"/>
          <w:b/>
          <w:bCs/>
          <w:kern w:val="0"/>
          <w:szCs w:val="21"/>
          <w:lang w:val="ja"/>
        </w:rPr>
      </w:pPr>
    </w:p>
    <w:p w:rsidR="00AA12EB" w:rsidRDefault="00AA12EB" w:rsidP="00AA12EB">
      <w:pPr>
        <w:autoSpaceDE w:val="0"/>
        <w:autoSpaceDN w:val="0"/>
        <w:adjustRightInd w:val="0"/>
        <w:ind w:left="843" w:hanging="843"/>
        <w:rPr>
          <w:rFonts w:ascii="Century" w:eastAsia="ＭＳ 明朝" w:hAnsi="Century" w:cs="Century"/>
          <w:kern w:val="0"/>
          <w:szCs w:val="21"/>
          <w:lang w:val="ja"/>
        </w:rPr>
      </w:pPr>
      <w:r>
        <w:rPr>
          <w:rFonts w:ascii="ＭＳ 明朝" w:eastAsia="ＭＳ 明朝" w:hAnsi="Century" w:cs="ＭＳ 明朝" w:hint="eastAsia"/>
          <w:b/>
          <w:bCs/>
          <w:kern w:val="0"/>
          <w:szCs w:val="21"/>
          <w:lang w:val="ja"/>
        </w:rPr>
        <w:t xml:space="preserve">　　　</w:t>
      </w:r>
      <w:r>
        <w:rPr>
          <w:rFonts w:ascii="ＭＳ 明朝" w:eastAsia="ＭＳ 明朝" w:hAnsi="Century" w:cs="ＭＳ 明朝" w:hint="eastAsia"/>
          <w:kern w:val="0"/>
          <w:szCs w:val="21"/>
          <w:lang w:val="ja"/>
        </w:rPr>
        <w:t>ⅱ　原審</w:t>
      </w:r>
    </w:p>
    <w:p w:rsidR="00AA12EB" w:rsidRDefault="00AA12EB" w:rsidP="00AA12EB">
      <w:pPr>
        <w:autoSpaceDE w:val="0"/>
        <w:autoSpaceDN w:val="0"/>
        <w:adjustRightInd w:val="0"/>
        <w:ind w:left="840" w:hanging="84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住民票コードの削除請求を認容</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損害賠償請求は棄却</w:t>
      </w:r>
      <w:r>
        <w:rPr>
          <w:rFonts w:ascii="Century" w:eastAsia="ＭＳ 明朝" w:hAnsi="Century" w:cs="Century"/>
          <w:kern w:val="0"/>
          <w:szCs w:val="21"/>
          <w:lang w:val="ja"/>
        </w:rPr>
        <w:t>)</w:t>
      </w:r>
    </w:p>
    <w:p w:rsidR="00AA12EB" w:rsidRDefault="00AA12EB" w:rsidP="00AA12EB">
      <w:pPr>
        <w:autoSpaceDE w:val="0"/>
        <w:autoSpaceDN w:val="0"/>
        <w:adjustRightInd w:val="0"/>
        <w:ind w:left="840"/>
        <w:rPr>
          <w:rFonts w:ascii="Century" w:eastAsia="ＭＳ 明朝" w:hAnsi="Century" w:cs="Century"/>
          <w:kern w:val="0"/>
          <w:szCs w:val="21"/>
          <w:lang w:val="ja"/>
        </w:rPr>
      </w:pPr>
      <w:r>
        <w:rPr>
          <w:rFonts w:ascii="ＭＳ 明朝" w:eastAsia="ＭＳ 明朝" w:hAnsi="Century" w:cs="ＭＳ 明朝" w:hint="eastAsia"/>
          <w:kern w:val="0"/>
          <w:szCs w:val="21"/>
          <w:lang w:val="ja"/>
        </w:rPr>
        <w:t>①保障の有無</w:t>
      </w:r>
    </w:p>
    <w:p w:rsidR="00AA12EB" w:rsidRDefault="00AA12EB" w:rsidP="00AA12EB">
      <w:pPr>
        <w:autoSpaceDE w:val="0"/>
        <w:autoSpaceDN w:val="0"/>
        <w:adjustRightInd w:val="0"/>
        <w:ind w:left="1050"/>
        <w:rPr>
          <w:rFonts w:ascii="Century" w:eastAsia="ＭＳ 明朝" w:hAnsi="Century" w:cs="Century"/>
          <w:kern w:val="0"/>
          <w:szCs w:val="21"/>
          <w:lang w:val="ja"/>
        </w:rPr>
      </w:pPr>
      <w:r>
        <w:rPr>
          <w:rFonts w:ascii="ＭＳ 明朝" w:eastAsia="ＭＳ 明朝" w:hAnsi="Century" w:cs="ＭＳ 明朝" w:hint="eastAsia"/>
          <w:kern w:val="0"/>
          <w:szCs w:val="21"/>
          <w:lang w:val="ja"/>
        </w:rPr>
        <w:t>「</w:t>
      </w:r>
      <w:r>
        <w:rPr>
          <w:rFonts w:ascii="ＭＳ 明朝" w:eastAsia="ＭＳ 明朝" w:hAnsi="Century" w:cs="ＭＳ 明朝" w:hint="eastAsia"/>
          <w:b/>
          <w:bCs/>
          <w:kern w:val="0"/>
          <w:szCs w:val="21"/>
          <w:lang w:val="ja"/>
        </w:rPr>
        <w:t>自己の私的事柄に関する情報の取扱いについて自ら決定する利益（自己情報コントロール権）</w:t>
      </w:r>
      <w:r>
        <w:rPr>
          <w:rFonts w:ascii="ＭＳ 明朝" w:eastAsia="ＭＳ 明朝" w:hAnsi="Century" w:cs="ＭＳ 明朝" w:hint="eastAsia"/>
          <w:kern w:val="0"/>
          <w:szCs w:val="21"/>
          <w:lang w:val="ja"/>
        </w:rPr>
        <w:t>は，</w:t>
      </w:r>
      <w:r>
        <w:rPr>
          <w:rFonts w:ascii="ＭＳ 明朝" w:eastAsia="ＭＳ 明朝" w:hAnsi="Century" w:cs="ＭＳ 明朝" w:hint="eastAsia"/>
          <w:b/>
          <w:bCs/>
          <w:kern w:val="0"/>
          <w:szCs w:val="21"/>
          <w:lang w:val="ja"/>
        </w:rPr>
        <w:t>人格権の一内容であるプライバシーの権利として，</w:t>
      </w:r>
      <w:r>
        <w:rPr>
          <w:rFonts w:ascii="ＭＳ 明朝" w:eastAsia="ＭＳ 明朝" w:hAnsi="Century" w:cs="ＭＳ 明朝" w:hint="eastAsia"/>
          <w:b/>
          <w:bCs/>
          <w:kern w:val="0"/>
          <w:szCs w:val="21"/>
          <w:u w:val="single"/>
          <w:lang w:val="ja"/>
        </w:rPr>
        <w:t>憲法１３条によって保障</w:t>
      </w:r>
      <w:r>
        <w:rPr>
          <w:rFonts w:ascii="ＭＳ 明朝" w:eastAsia="ＭＳ 明朝" w:hAnsi="Century" w:cs="ＭＳ 明朝" w:hint="eastAsia"/>
          <w:kern w:val="0"/>
          <w:szCs w:val="21"/>
          <w:u w:val="single"/>
          <w:lang w:val="ja"/>
        </w:rPr>
        <w:t>されている</w:t>
      </w:r>
      <w:r>
        <w:rPr>
          <w:rFonts w:ascii="ＭＳ 明朝" w:eastAsia="ＭＳ 明朝" w:hAnsi="Century" w:cs="ＭＳ 明朝" w:hint="eastAsia"/>
          <w:kern w:val="0"/>
          <w:szCs w:val="21"/>
          <w:lang w:val="ja"/>
        </w:rPr>
        <w:t>」。</w:t>
      </w:r>
    </w:p>
    <w:p w:rsidR="00AA12EB" w:rsidRDefault="00AA12EB" w:rsidP="00AA12EB">
      <w:pPr>
        <w:autoSpaceDE w:val="0"/>
        <w:autoSpaceDN w:val="0"/>
        <w:adjustRightInd w:val="0"/>
        <w:ind w:left="1050"/>
        <w:rPr>
          <w:rFonts w:ascii="Century" w:eastAsia="ＭＳ 明朝" w:hAnsi="Century" w:cs="Century"/>
          <w:kern w:val="0"/>
          <w:szCs w:val="21"/>
          <w:lang w:val="ja"/>
        </w:rPr>
      </w:pPr>
      <w:r>
        <w:rPr>
          <w:rFonts w:ascii="ＭＳ 明朝" w:eastAsia="ＭＳ 明朝" w:hAnsi="Century" w:cs="ＭＳ 明朝" w:hint="eastAsia"/>
          <w:kern w:val="0"/>
          <w:szCs w:val="21"/>
          <w:lang w:val="ja"/>
        </w:rPr>
        <w:t>「</w:t>
      </w:r>
      <w:r>
        <w:rPr>
          <w:rFonts w:ascii="ＭＳ 明朝" w:eastAsia="ＭＳ 明朝" w:hAnsi="Century" w:cs="ＭＳ 明朝" w:hint="eastAsia"/>
          <w:b/>
          <w:bCs/>
          <w:kern w:val="0"/>
          <w:szCs w:val="21"/>
          <w:u w:val="single"/>
          <w:lang w:val="ja"/>
        </w:rPr>
        <w:t>一般的には秘匿の必要性の高くない４情報や数字の羅列にすぎない住民票コード</w:t>
      </w:r>
      <w:r>
        <w:rPr>
          <w:rFonts w:ascii="ＭＳ 明朝" w:eastAsia="ＭＳ 明朝" w:hAnsi="Century" w:cs="ＭＳ 明朝" w:hint="eastAsia"/>
          <w:kern w:val="0"/>
          <w:szCs w:val="21"/>
          <w:lang w:val="ja"/>
        </w:rPr>
        <w:t>についても，その</w:t>
      </w:r>
      <w:r>
        <w:rPr>
          <w:rFonts w:ascii="ＭＳ 明朝" w:eastAsia="ＭＳ 明朝" w:hAnsi="Century" w:cs="ＭＳ 明朝" w:hint="eastAsia"/>
          <w:b/>
          <w:bCs/>
          <w:kern w:val="0"/>
          <w:szCs w:val="21"/>
          <w:highlight w:val="white"/>
          <w:u w:val="double"/>
          <w:lang w:val="ja"/>
        </w:rPr>
        <w:t>取扱い方によっては</w:t>
      </w:r>
      <w:r>
        <w:rPr>
          <w:rFonts w:ascii="ＭＳ 明朝" w:eastAsia="ＭＳ 明朝" w:hAnsi="Century" w:cs="ＭＳ 明朝" w:hint="eastAsia"/>
          <w:kern w:val="0"/>
          <w:szCs w:val="21"/>
          <w:u w:val="double"/>
          <w:lang w:val="ja"/>
        </w:rPr>
        <w:t>，情報主体たる個人の</w:t>
      </w:r>
      <w:r>
        <w:rPr>
          <w:rFonts w:ascii="ＭＳ 明朝" w:eastAsia="ＭＳ 明朝" w:hAnsi="Century" w:cs="ＭＳ 明朝" w:hint="eastAsia"/>
          <w:b/>
          <w:bCs/>
          <w:kern w:val="0"/>
          <w:szCs w:val="21"/>
          <w:u w:val="double"/>
          <w:lang w:val="ja"/>
        </w:rPr>
        <w:t>合理的期待に反してその私生活上の自由を脅かす危険を生ずることがある</w:t>
      </w:r>
      <w:r>
        <w:rPr>
          <w:rFonts w:ascii="ＭＳ 明朝" w:eastAsia="ＭＳ 明朝" w:hAnsi="Century" w:cs="ＭＳ 明朝" w:hint="eastAsia"/>
          <w:kern w:val="0"/>
          <w:szCs w:val="21"/>
          <w:lang w:val="ja"/>
        </w:rPr>
        <w:t>から，本人確認情報は，</w:t>
      </w:r>
      <w:r>
        <w:rPr>
          <w:rFonts w:ascii="ＭＳ 明朝" w:eastAsia="ＭＳ 明朝" w:hAnsi="Century" w:cs="ＭＳ 明朝" w:hint="eastAsia"/>
          <w:b/>
          <w:bCs/>
          <w:kern w:val="0"/>
          <w:szCs w:val="21"/>
          <w:lang w:val="ja"/>
        </w:rPr>
        <w:t>いずれもプライバシーに係る情報として法的保護の対象</w:t>
      </w:r>
      <w:r>
        <w:rPr>
          <w:rFonts w:ascii="ＭＳ 明朝" w:eastAsia="ＭＳ 明朝" w:hAnsi="Century" w:cs="ＭＳ 明朝" w:hint="eastAsia"/>
          <w:kern w:val="0"/>
          <w:szCs w:val="21"/>
          <w:lang w:val="ja"/>
        </w:rPr>
        <w:t>となり，</w:t>
      </w:r>
      <w:r>
        <w:rPr>
          <w:rFonts w:ascii="ＭＳ 明朝" w:eastAsia="ＭＳ 明朝" w:hAnsi="Century" w:cs="ＭＳ 明朝" w:hint="eastAsia"/>
          <w:b/>
          <w:bCs/>
          <w:kern w:val="0"/>
          <w:szCs w:val="21"/>
          <w:lang w:val="ja"/>
        </w:rPr>
        <w:t>自己情報コントロール権の対象</w:t>
      </w:r>
      <w:r>
        <w:rPr>
          <w:rFonts w:ascii="ＭＳ 明朝" w:eastAsia="ＭＳ 明朝" w:hAnsi="Century" w:cs="ＭＳ 明朝" w:hint="eastAsia"/>
          <w:kern w:val="0"/>
          <w:szCs w:val="21"/>
          <w:lang w:val="ja"/>
        </w:rPr>
        <w:t>となる。」</w:t>
      </w:r>
    </w:p>
    <w:p w:rsidR="00AA12EB" w:rsidRDefault="00AA12EB" w:rsidP="00AA12EB">
      <w:pPr>
        <w:autoSpaceDE w:val="0"/>
        <w:autoSpaceDN w:val="0"/>
        <w:adjustRightInd w:val="0"/>
        <w:ind w:firstLine="840"/>
        <w:rPr>
          <w:rFonts w:ascii="Century" w:eastAsia="ＭＳ 明朝" w:hAnsi="Century" w:cs="Century"/>
          <w:kern w:val="0"/>
          <w:szCs w:val="21"/>
          <w:lang w:val="ja"/>
        </w:rPr>
      </w:pPr>
      <w:r>
        <w:rPr>
          <w:rFonts w:ascii="ＭＳ 明朝" w:eastAsia="ＭＳ 明朝" w:hAnsi="Century" w:cs="ＭＳ 明朝" w:hint="eastAsia"/>
          <w:kern w:val="0"/>
          <w:szCs w:val="21"/>
          <w:lang w:val="ja"/>
        </w:rPr>
        <w:t>②侵害の有無の規範</w:t>
      </w:r>
    </w:p>
    <w:p w:rsidR="00AA12EB" w:rsidRDefault="00AA12EB" w:rsidP="00AA12EB">
      <w:pPr>
        <w:autoSpaceDE w:val="0"/>
        <w:autoSpaceDN w:val="0"/>
        <w:adjustRightInd w:val="0"/>
        <w:ind w:left="1050"/>
        <w:rPr>
          <w:rFonts w:ascii="Century" w:eastAsia="ＭＳ 明朝" w:hAnsi="Century" w:cs="Century"/>
          <w:kern w:val="0"/>
          <w:szCs w:val="21"/>
          <w:lang w:val="ja"/>
        </w:rPr>
      </w:pPr>
      <w:r>
        <w:rPr>
          <w:rFonts w:ascii="ＭＳ 明朝" w:eastAsia="ＭＳ 明朝" w:hAnsi="Century" w:cs="ＭＳ 明朝" w:hint="eastAsia"/>
          <w:kern w:val="0"/>
          <w:szCs w:val="21"/>
          <w:lang w:val="ja"/>
        </w:rPr>
        <w:t>「本人確認情報の管理，利用等は，</w:t>
      </w:r>
      <w:r>
        <w:rPr>
          <w:rFonts w:ascii="ＭＳ 明朝" w:eastAsia="ＭＳ 明朝" w:hAnsi="Century" w:cs="ＭＳ 明朝" w:hint="eastAsia"/>
          <w:b/>
          <w:bCs/>
          <w:kern w:val="0"/>
          <w:szCs w:val="21"/>
          <w:lang w:val="ja"/>
        </w:rPr>
        <w:t>正当な行政目的の実現のために必要</w:t>
      </w:r>
      <w:r>
        <w:rPr>
          <w:rFonts w:ascii="ＭＳ 明朝" w:eastAsia="ＭＳ 明朝" w:hAnsi="Century" w:cs="ＭＳ 明朝" w:hint="eastAsia"/>
          <w:kern w:val="0"/>
          <w:szCs w:val="21"/>
          <w:lang w:val="ja"/>
        </w:rPr>
        <w:t>であり，</w:t>
      </w:r>
      <w:r>
        <w:rPr>
          <w:rFonts w:ascii="ＭＳ 明朝" w:eastAsia="ＭＳ 明朝" w:hAnsi="Century" w:cs="ＭＳ 明朝" w:hint="eastAsia"/>
          <w:b/>
          <w:bCs/>
          <w:kern w:val="0"/>
          <w:szCs w:val="21"/>
          <w:lang w:val="ja"/>
        </w:rPr>
        <w:t>かつ</w:t>
      </w:r>
      <w:r>
        <w:rPr>
          <w:rFonts w:ascii="ＭＳ 明朝" w:eastAsia="ＭＳ 明朝" w:hAnsi="Century" w:cs="ＭＳ 明朝" w:hint="eastAsia"/>
          <w:kern w:val="0"/>
          <w:szCs w:val="21"/>
          <w:lang w:val="ja"/>
        </w:rPr>
        <w:t>，その</w:t>
      </w:r>
      <w:r>
        <w:rPr>
          <w:rFonts w:ascii="ＭＳ 明朝" w:eastAsia="ＭＳ 明朝" w:hAnsi="Century" w:cs="ＭＳ 明朝" w:hint="eastAsia"/>
          <w:b/>
          <w:bCs/>
          <w:kern w:val="0"/>
          <w:szCs w:val="21"/>
          <w:lang w:val="ja"/>
        </w:rPr>
        <w:t>実現手段として合理的</w:t>
      </w:r>
      <w:r>
        <w:rPr>
          <w:rFonts w:ascii="ＭＳ 明朝" w:eastAsia="ＭＳ 明朝" w:hAnsi="Century" w:cs="ＭＳ 明朝" w:hint="eastAsia"/>
          <w:kern w:val="0"/>
          <w:szCs w:val="21"/>
          <w:lang w:val="ja"/>
        </w:rPr>
        <w:t>である場合には，自己情報コントロール権の内在的制約又は</w:t>
      </w:r>
      <w:r>
        <w:rPr>
          <w:rFonts w:ascii="ＭＳ 明朝" w:eastAsia="ＭＳ 明朝" w:hAnsi="Century" w:cs="ＭＳ 明朝" w:hint="eastAsia"/>
          <w:b/>
          <w:bCs/>
          <w:kern w:val="0"/>
          <w:szCs w:val="21"/>
          <w:lang w:val="ja"/>
        </w:rPr>
        <w:t>公共の福祉</w:t>
      </w:r>
      <w:r>
        <w:rPr>
          <w:rFonts w:ascii="ＭＳ 明朝" w:eastAsia="ＭＳ 明朝" w:hAnsi="Century" w:cs="ＭＳ 明朝" w:hint="eastAsia"/>
          <w:kern w:val="0"/>
          <w:szCs w:val="21"/>
          <w:lang w:val="ja"/>
        </w:rPr>
        <w:t>による制約により，</w:t>
      </w:r>
      <w:r>
        <w:rPr>
          <w:rFonts w:ascii="ＭＳ 明朝" w:eastAsia="ＭＳ 明朝" w:hAnsi="Century" w:cs="ＭＳ 明朝" w:hint="eastAsia"/>
          <w:b/>
          <w:bCs/>
          <w:kern w:val="0"/>
          <w:szCs w:val="21"/>
          <w:lang w:val="ja"/>
        </w:rPr>
        <w:t>原則として自己情報コントロール権を侵害するものではない</w:t>
      </w:r>
      <w:r>
        <w:rPr>
          <w:rFonts w:ascii="ＭＳ 明朝" w:eastAsia="ＭＳ 明朝" w:hAnsi="Century" w:cs="ＭＳ 明朝" w:hint="eastAsia"/>
          <w:kern w:val="0"/>
          <w:szCs w:val="21"/>
          <w:lang w:val="ja"/>
        </w:rPr>
        <w:t>が，</w:t>
      </w:r>
      <w:r>
        <w:rPr>
          <w:rFonts w:ascii="ＭＳ 明朝" w:eastAsia="ＭＳ 明朝" w:hAnsi="Century" w:cs="ＭＳ 明朝" w:hint="eastAsia"/>
          <w:b/>
          <w:bCs/>
          <w:kern w:val="0"/>
          <w:szCs w:val="21"/>
          <w:u w:val="wave"/>
          <w:lang w:val="ja"/>
        </w:rPr>
        <w:t>本人確認情報の漏えいや目的外利用</w:t>
      </w:r>
      <w:r>
        <w:rPr>
          <w:rFonts w:ascii="ＭＳ 明朝" w:eastAsia="ＭＳ 明朝" w:hAnsi="Century" w:cs="ＭＳ 明朝" w:hint="eastAsia"/>
          <w:kern w:val="0"/>
          <w:szCs w:val="21"/>
          <w:u w:val="wave"/>
          <w:lang w:val="ja"/>
        </w:rPr>
        <w:t>などにより</w:t>
      </w:r>
      <w:r>
        <w:rPr>
          <w:rFonts w:ascii="ＭＳ 明朝" w:eastAsia="ＭＳ 明朝" w:hAnsi="Century" w:cs="ＭＳ 明朝" w:hint="eastAsia"/>
          <w:b/>
          <w:bCs/>
          <w:kern w:val="0"/>
          <w:szCs w:val="21"/>
          <w:u w:val="wave"/>
          <w:lang w:val="ja"/>
        </w:rPr>
        <w:t>住民のプライバシーないし私生活上の平穏が侵害される具体的な危険がある場合</w:t>
      </w:r>
      <w:r>
        <w:rPr>
          <w:rFonts w:ascii="ＭＳ 明朝" w:eastAsia="ＭＳ 明朝" w:hAnsi="Century" w:cs="ＭＳ 明朝" w:hint="eastAsia"/>
          <w:kern w:val="0"/>
          <w:szCs w:val="21"/>
          <w:lang w:val="ja"/>
        </w:rPr>
        <w:t>には，上記の</w:t>
      </w:r>
      <w:r>
        <w:rPr>
          <w:rFonts w:ascii="ＭＳ 明朝" w:eastAsia="ＭＳ 明朝" w:hAnsi="Century" w:cs="ＭＳ 明朝" w:hint="eastAsia"/>
          <w:b/>
          <w:bCs/>
          <w:kern w:val="0"/>
          <w:szCs w:val="21"/>
          <w:lang w:val="ja"/>
        </w:rPr>
        <w:t>実現手段としての合理性がなく</w:t>
      </w:r>
      <w:r>
        <w:rPr>
          <w:rFonts w:ascii="ＭＳ 明朝" w:eastAsia="ＭＳ 明朝" w:hAnsi="Century" w:cs="ＭＳ 明朝" w:hint="eastAsia"/>
          <w:kern w:val="0"/>
          <w:szCs w:val="21"/>
          <w:lang w:val="ja"/>
        </w:rPr>
        <w:t>，</w:t>
      </w:r>
      <w:r>
        <w:rPr>
          <w:rFonts w:ascii="ＭＳ 明朝" w:eastAsia="ＭＳ 明朝" w:hAnsi="Century" w:cs="ＭＳ 明朝" w:hint="eastAsia"/>
          <w:b/>
          <w:bCs/>
          <w:kern w:val="0"/>
          <w:szCs w:val="21"/>
          <w:lang w:val="ja"/>
        </w:rPr>
        <w:t>自己情報コントロール権を侵害</w:t>
      </w:r>
      <w:r>
        <w:rPr>
          <w:rFonts w:ascii="ＭＳ 明朝" w:eastAsia="ＭＳ 明朝" w:hAnsi="Century" w:cs="ＭＳ 明朝" w:hint="eastAsia"/>
          <w:kern w:val="0"/>
          <w:szCs w:val="21"/>
          <w:lang w:val="ja"/>
        </w:rPr>
        <w:t>するものというべきである。」</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③あてはめ</w:t>
      </w:r>
    </w:p>
    <w:p w:rsidR="00AA12EB" w:rsidRDefault="00AA12EB" w:rsidP="00AA12EB">
      <w:pPr>
        <w:autoSpaceDE w:val="0"/>
        <w:autoSpaceDN w:val="0"/>
        <w:adjustRightInd w:val="0"/>
        <w:ind w:left="1170"/>
        <w:rPr>
          <w:rFonts w:ascii="Century" w:eastAsia="ＭＳ 明朝" w:hAnsi="Century" w:cs="Century"/>
          <w:b/>
          <w:bCs/>
          <w:kern w:val="0"/>
          <w:szCs w:val="21"/>
          <w:lang w:val="ja"/>
        </w:rPr>
      </w:pPr>
      <w:r>
        <w:rPr>
          <w:rFonts w:ascii="ＭＳ 明朝" w:eastAsia="ＭＳ 明朝" w:hAnsi="Century" w:cs="ＭＳ 明朝" w:hint="eastAsia"/>
          <w:kern w:val="0"/>
          <w:szCs w:val="21"/>
          <w:lang w:val="ja"/>
        </w:rPr>
        <w:t>ⅰ「</w:t>
      </w:r>
      <w:r>
        <w:rPr>
          <w:rFonts w:ascii="ＭＳ 明朝" w:eastAsia="ＭＳ 明朝" w:hAnsi="Century" w:cs="ＭＳ 明朝" w:hint="eastAsia"/>
          <w:b/>
          <w:bCs/>
          <w:kern w:val="0"/>
          <w:szCs w:val="21"/>
          <w:lang w:val="ja"/>
        </w:rPr>
        <w:t>行政個人情報保護法</w:t>
      </w:r>
      <w:r>
        <w:rPr>
          <w:rFonts w:ascii="ＭＳ 明朝" w:eastAsia="ＭＳ 明朝" w:hAnsi="Century" w:cs="ＭＳ 明朝" w:hint="eastAsia"/>
          <w:kern w:val="0"/>
          <w:szCs w:val="21"/>
          <w:lang w:val="ja"/>
        </w:rPr>
        <w:t>によれば，行政機関の裁量により利用目的を変更して個人情報を保有することが許容されているし，行政機関は，法令に定める事務等の遂行に必要な限度で，かつ，相当の理由のあるときは，利用目的以外の目的のために保有個人情報を利用し又は提供することができるから，</w:t>
      </w:r>
      <w:r>
        <w:rPr>
          <w:rFonts w:ascii="ＭＳ 明朝" w:eastAsia="ＭＳ 明朝" w:hAnsi="Century" w:cs="ＭＳ 明朝" w:hint="eastAsia"/>
          <w:b/>
          <w:bCs/>
          <w:kern w:val="0"/>
          <w:szCs w:val="21"/>
          <w:lang w:val="ja"/>
        </w:rPr>
        <w:t>行政機関が</w:t>
      </w:r>
      <w:r>
        <w:rPr>
          <w:rFonts w:ascii="Century" w:eastAsia="ＭＳ 明朝" w:hAnsi="Century" w:cs="Century"/>
          <w:b/>
          <w:bCs/>
          <w:kern w:val="0"/>
          <w:szCs w:val="21"/>
          <w:lang w:val="ja"/>
        </w:rPr>
        <w:t xml:space="preserve"> </w:t>
      </w:r>
      <w:r>
        <w:rPr>
          <w:rFonts w:ascii="ＭＳ 明朝" w:eastAsia="ＭＳ 明朝" w:hAnsi="Century" w:cs="ＭＳ 明朝" w:hint="eastAsia"/>
          <w:b/>
          <w:bCs/>
          <w:kern w:val="0"/>
          <w:szCs w:val="21"/>
          <w:lang w:val="ja"/>
        </w:rPr>
        <w:t>同法の規定に基づき利用目的以外の目的のために保有個人情報を利用し又は</w:t>
      </w:r>
      <w:r>
        <w:rPr>
          <w:rFonts w:ascii="ＭＳ 明朝" w:eastAsia="ＭＳ 明朝" w:hAnsi="Century" w:cs="ＭＳ 明朝" w:hint="eastAsia"/>
          <w:b/>
          <w:bCs/>
          <w:kern w:val="0"/>
          <w:szCs w:val="21"/>
          <w:lang w:val="ja"/>
        </w:rPr>
        <w:lastRenderedPageBreak/>
        <w:t>提供する場合には，本人確認情報の目的外利用を制限する住基法３０条の３４に違反することにならない</w:t>
      </w:r>
      <w:r>
        <w:rPr>
          <w:rFonts w:ascii="ＭＳ 明朝" w:eastAsia="ＭＳ 明朝" w:hAnsi="Century" w:cs="ＭＳ 明朝" w:hint="eastAsia"/>
          <w:kern w:val="0"/>
          <w:szCs w:val="21"/>
          <w:lang w:val="ja"/>
        </w:rPr>
        <w:t>ので，</w:t>
      </w:r>
      <w:r>
        <w:rPr>
          <w:rFonts w:ascii="ＭＳ 明朝" w:eastAsia="ＭＳ 明朝" w:hAnsi="Century" w:cs="ＭＳ 明朝" w:hint="eastAsia"/>
          <w:b/>
          <w:bCs/>
          <w:kern w:val="0"/>
          <w:szCs w:val="21"/>
          <w:lang w:val="ja"/>
        </w:rPr>
        <w:t>同</w:t>
      </w:r>
      <w:r>
        <w:rPr>
          <w:rFonts w:ascii="ＭＳ 明朝" w:eastAsia="ＭＳ 明朝" w:hAnsi="Century" w:cs="ＭＳ 明朝" w:hint="eastAsia"/>
          <w:b/>
          <w:bCs/>
          <w:kern w:val="0"/>
          <w:szCs w:val="21"/>
          <w:u w:val="wave"/>
          <w:lang w:val="ja"/>
        </w:rPr>
        <w:t>法による目的外利用の制限は実効性がない</w:t>
      </w:r>
      <w:r>
        <w:rPr>
          <w:rFonts w:ascii="ＭＳ 明朝" w:eastAsia="ＭＳ 明朝" w:hAnsi="Century" w:cs="ＭＳ 明朝" w:hint="eastAsia"/>
          <w:b/>
          <w:bCs/>
          <w:kern w:val="0"/>
          <w:szCs w:val="21"/>
          <w:lang w:val="ja"/>
        </w:rPr>
        <w:t>」</w:t>
      </w:r>
    </w:p>
    <w:p w:rsidR="00AA12EB" w:rsidRPr="00413CBC" w:rsidRDefault="00AA12EB" w:rsidP="00AA12EB">
      <w:pPr>
        <w:autoSpaceDE w:val="0"/>
        <w:autoSpaceDN w:val="0"/>
        <w:adjustRightInd w:val="0"/>
        <w:ind w:left="1170"/>
        <w:rPr>
          <w:rFonts w:ascii="Century" w:eastAsia="ＭＳ 明朝" w:hAnsi="Century" w:cs="Century"/>
          <w:b/>
          <w:bCs/>
          <w:kern w:val="0"/>
          <w:szCs w:val="21"/>
          <w:lang w:val="ja"/>
        </w:rPr>
      </w:pPr>
      <w:r>
        <w:rPr>
          <w:rFonts w:ascii="ＭＳ 明朝" w:eastAsia="ＭＳ 明朝" w:hAnsi="Century" w:cs="ＭＳ 明朝" w:hint="eastAsia"/>
          <w:b/>
          <w:bCs/>
          <w:kern w:val="0"/>
          <w:szCs w:val="21"/>
          <w:lang w:val="ja"/>
        </w:rPr>
        <w:t>ⅱ</w:t>
      </w:r>
      <w:r>
        <w:rPr>
          <w:rFonts w:ascii="ＭＳ 明朝" w:eastAsia="ＭＳ 明朝" w:hAnsi="Century" w:cs="ＭＳ 明朝" w:hint="eastAsia"/>
          <w:kern w:val="0"/>
          <w:szCs w:val="21"/>
          <w:lang w:val="ja"/>
        </w:rPr>
        <w:t>「住民が住基カードを用いて行政サービスを受けた場合，</w:t>
      </w:r>
      <w:r>
        <w:rPr>
          <w:rFonts w:ascii="ＭＳ 明朝" w:eastAsia="ＭＳ 明朝" w:hAnsi="Century" w:cs="ＭＳ 明朝" w:hint="eastAsia"/>
          <w:b/>
          <w:bCs/>
          <w:kern w:val="0"/>
          <w:szCs w:val="21"/>
          <w:lang w:val="ja"/>
        </w:rPr>
        <w:t>行政機関のコンピュータに残った記録を住民票コードで名寄せすることが可能</w:t>
      </w:r>
      <w:r>
        <w:rPr>
          <w:rFonts w:ascii="ＭＳ 明朝" w:eastAsia="ＭＳ 明朝" w:hAnsi="Century" w:cs="ＭＳ 明朝" w:hint="eastAsia"/>
          <w:kern w:val="0"/>
          <w:szCs w:val="21"/>
          <w:lang w:val="ja"/>
        </w:rPr>
        <w:t>であることなどを根拠として，住基ネットにより，</w:t>
      </w:r>
      <w:r>
        <w:rPr>
          <w:rFonts w:ascii="ＭＳ 明朝" w:eastAsia="ＭＳ 明朝" w:hAnsi="Century" w:cs="ＭＳ 明朝" w:hint="eastAsia"/>
          <w:b/>
          <w:bCs/>
          <w:kern w:val="0"/>
          <w:szCs w:val="21"/>
          <w:lang w:val="ja"/>
        </w:rPr>
        <w:t>個々の住</w:t>
      </w:r>
      <w:r w:rsidRPr="00413CBC">
        <w:rPr>
          <w:rFonts w:ascii="ＭＳ 明朝" w:eastAsia="ＭＳ 明朝" w:hAnsi="Century" w:cs="ＭＳ 明朝" w:hint="eastAsia"/>
          <w:b/>
          <w:bCs/>
          <w:kern w:val="0"/>
          <w:szCs w:val="21"/>
          <w:lang w:val="ja"/>
        </w:rPr>
        <w:t>民の多くのプライバシー情報が住民票コードを付されてデータマッチングされ，</w:t>
      </w:r>
      <w:r w:rsidRPr="00413CBC">
        <w:rPr>
          <w:rFonts w:ascii="ＭＳ 明朝" w:eastAsia="ＭＳ 明朝" w:hAnsi="Century" w:cs="ＭＳ 明朝" w:hint="eastAsia"/>
          <w:b/>
          <w:bCs/>
          <w:kern w:val="0"/>
          <w:szCs w:val="21"/>
          <w:u w:val="wave"/>
          <w:lang w:val="ja"/>
        </w:rPr>
        <w:t>本人の予期しないときに予期しない範囲で行政機関に保有され，利用される具体的な危険</w:t>
      </w:r>
      <w:r w:rsidRPr="00413CBC">
        <w:rPr>
          <w:rFonts w:ascii="ＭＳ 明朝" w:eastAsia="ＭＳ 明朝" w:hAnsi="Century" w:cs="ＭＳ 明朝" w:hint="eastAsia"/>
          <w:kern w:val="0"/>
          <w:szCs w:val="21"/>
          <w:u w:val="wave"/>
          <w:lang w:val="ja"/>
        </w:rPr>
        <w:t>が生じている</w:t>
      </w:r>
      <w:r w:rsidRPr="00413CBC">
        <w:rPr>
          <w:rFonts w:ascii="ＭＳ 明朝" w:eastAsia="ＭＳ 明朝" w:hAnsi="Century" w:cs="ＭＳ 明朝" w:hint="eastAsia"/>
          <w:kern w:val="0"/>
          <w:szCs w:val="21"/>
          <w:lang w:val="ja"/>
        </w:rPr>
        <w:t>」</w:t>
      </w:r>
    </w:p>
    <w:p w:rsidR="00AA12EB" w:rsidRDefault="00AA12EB" w:rsidP="00AA12EB">
      <w:pPr>
        <w:autoSpaceDE w:val="0"/>
        <w:autoSpaceDN w:val="0"/>
        <w:adjustRightInd w:val="0"/>
        <w:ind w:left="1050" w:firstLine="210"/>
        <w:rPr>
          <w:rFonts w:ascii="ＭＳ 明朝" w:eastAsia="ＭＳ 明朝" w:hAnsi="Century" w:cs="ＭＳ 明朝"/>
          <w:kern w:val="0"/>
          <w:szCs w:val="21"/>
          <w:lang w:val="ja"/>
        </w:rPr>
      </w:pPr>
      <w:r w:rsidRPr="00413CBC">
        <w:rPr>
          <w:rFonts w:ascii="ＭＳ 明朝" w:eastAsia="ＭＳ 明朝" w:hAnsi="Century" w:cs="ＭＳ 明朝" w:hint="eastAsia"/>
          <w:kern w:val="0"/>
          <w:szCs w:val="21"/>
          <w:lang w:val="ja"/>
        </w:rPr>
        <w:t>上記ⅰ、ⅱより、「住基ネットは，その行政</w:t>
      </w:r>
      <w:r w:rsidRPr="00413CBC">
        <w:rPr>
          <w:rFonts w:ascii="ＭＳ 明朝" w:eastAsia="ＭＳ 明朝" w:hAnsi="Century" w:cs="ＭＳ 明朝" w:hint="eastAsia"/>
          <w:b/>
          <w:bCs/>
          <w:kern w:val="0"/>
          <w:szCs w:val="21"/>
          <w:lang w:val="ja"/>
        </w:rPr>
        <w:t>目的実現手段として合理性を有しない</w:t>
      </w:r>
      <w:r w:rsidRPr="00413CBC">
        <w:rPr>
          <w:rFonts w:ascii="ＭＳ 明朝" w:eastAsia="ＭＳ 明朝" w:hAnsi="Century" w:cs="ＭＳ 明朝" w:hint="eastAsia"/>
          <w:kern w:val="0"/>
          <w:szCs w:val="21"/>
          <w:lang w:val="ja"/>
        </w:rPr>
        <w:t>から，</w:t>
      </w:r>
      <w:r w:rsidRPr="00413CBC">
        <w:rPr>
          <w:rFonts w:ascii="ＭＳ 明朝" w:eastAsia="ＭＳ 明朝" w:hAnsi="Century" w:cs="ＭＳ 明朝" w:hint="eastAsia"/>
          <w:b/>
          <w:bCs/>
          <w:kern w:val="0"/>
          <w:szCs w:val="21"/>
          <w:highlight w:val="white"/>
          <w:lang w:val="ja"/>
        </w:rPr>
        <w:t>その運用に同意しない被上告人らに対</w:t>
      </w:r>
      <w:r>
        <w:rPr>
          <w:rFonts w:ascii="ＭＳ 明朝" w:eastAsia="ＭＳ 明朝" w:hAnsi="Century" w:cs="ＭＳ 明朝" w:hint="eastAsia"/>
          <w:b/>
          <w:bCs/>
          <w:kern w:val="0"/>
          <w:szCs w:val="21"/>
          <w:highlight w:val="white"/>
          <w:lang w:val="ja"/>
        </w:rPr>
        <w:t>して</w:t>
      </w:r>
      <w:r>
        <w:rPr>
          <w:rFonts w:ascii="ＭＳ 明朝" w:eastAsia="ＭＳ 明朝" w:hAnsi="Century" w:cs="ＭＳ 明朝" w:hint="eastAsia"/>
          <w:kern w:val="0"/>
          <w:szCs w:val="21"/>
          <w:lang w:val="ja"/>
        </w:rPr>
        <w:t>住基ネットを運用することは，被上告人らの</w:t>
      </w:r>
      <w:r>
        <w:rPr>
          <w:rFonts w:ascii="ＭＳ 明朝" w:eastAsia="ＭＳ 明朝" w:hAnsi="Century" w:cs="ＭＳ 明朝" w:hint="eastAsia"/>
          <w:b/>
          <w:bCs/>
          <w:kern w:val="0"/>
          <w:szCs w:val="21"/>
          <w:lang w:val="ja"/>
        </w:rPr>
        <w:t>プライバシー権ないし自己情報コントロール権を侵害</w:t>
      </w:r>
      <w:r>
        <w:rPr>
          <w:rFonts w:ascii="ＭＳ 明朝" w:eastAsia="ＭＳ 明朝" w:hAnsi="Century" w:cs="ＭＳ 明朝" w:hint="eastAsia"/>
          <w:kern w:val="0"/>
          <w:szCs w:val="21"/>
          <w:lang w:val="ja"/>
        </w:rPr>
        <w:t>するものである。」</w:t>
      </w:r>
    </w:p>
    <w:p w:rsidR="00413CBC" w:rsidRDefault="00413CBC" w:rsidP="00AA12EB">
      <w:pPr>
        <w:autoSpaceDE w:val="0"/>
        <w:autoSpaceDN w:val="0"/>
        <w:adjustRightInd w:val="0"/>
        <w:ind w:left="1050" w:firstLine="210"/>
        <w:rPr>
          <w:rFonts w:ascii="Century" w:eastAsia="ＭＳ 明朝" w:hAnsi="Century" w:cs="Century"/>
          <w:kern w:val="0"/>
          <w:szCs w:val="21"/>
          <w:lang w:val="ja"/>
        </w:rPr>
      </w:pP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ⅲ　判旨</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①保障の有無</w:t>
      </w:r>
    </w:p>
    <w:p w:rsidR="00AA12EB" w:rsidRDefault="00AA12EB" w:rsidP="00AA12EB">
      <w:pPr>
        <w:autoSpaceDE w:val="0"/>
        <w:autoSpaceDN w:val="0"/>
        <w:adjustRightInd w:val="0"/>
        <w:ind w:left="1260"/>
        <w:rPr>
          <w:rFonts w:ascii="Century" w:eastAsia="ＭＳ 明朝" w:hAnsi="Century" w:cs="Century"/>
          <w:kern w:val="0"/>
          <w:szCs w:val="21"/>
          <w:lang w:val="ja"/>
        </w:rPr>
      </w:pPr>
      <w:r>
        <w:rPr>
          <w:rFonts w:ascii="ＭＳ 明朝" w:eastAsia="ＭＳ 明朝" w:hAnsi="Century" w:cs="ＭＳ 明朝" w:hint="eastAsia"/>
          <w:kern w:val="0"/>
          <w:szCs w:val="21"/>
          <w:lang w:val="ja"/>
        </w:rPr>
        <w:t>「</w:t>
      </w:r>
      <w:r>
        <w:rPr>
          <w:rFonts w:ascii="ＭＳ 明朝" w:eastAsia="ＭＳ 明朝" w:hAnsi="Century" w:cs="ＭＳ 明朝" w:hint="eastAsia"/>
          <w:b/>
          <w:bCs/>
          <w:kern w:val="0"/>
          <w:szCs w:val="21"/>
          <w:u w:val="single"/>
          <w:lang w:val="ja"/>
        </w:rPr>
        <w:t>憲法１３条</w:t>
      </w:r>
      <w:r>
        <w:rPr>
          <w:rFonts w:ascii="ＭＳ 明朝" w:eastAsia="ＭＳ 明朝" w:hAnsi="Century" w:cs="ＭＳ 明朝" w:hint="eastAsia"/>
          <w:kern w:val="0"/>
          <w:szCs w:val="21"/>
          <w:lang w:val="ja"/>
        </w:rPr>
        <w:t>は，国民の私生活上の自由が公権力の行使に対しても保護されるべきことを規定しているものであり，</w:t>
      </w:r>
      <w:r>
        <w:rPr>
          <w:rFonts w:ascii="ＭＳ 明朝" w:eastAsia="ＭＳ 明朝" w:hAnsi="Century" w:cs="ＭＳ 明朝" w:hint="eastAsia"/>
          <w:b/>
          <w:bCs/>
          <w:kern w:val="0"/>
          <w:szCs w:val="21"/>
          <w:u w:val="single"/>
          <w:lang w:val="ja"/>
        </w:rPr>
        <w:t>個人の私生活上の自由の一つとして，何人も，個人に関する情報をみだりに第三者に開示又は公表されない自由を有する</w:t>
      </w:r>
      <w:r>
        <w:rPr>
          <w:rFonts w:ascii="ＭＳ 明朝" w:eastAsia="ＭＳ 明朝" w:hAnsi="Century" w:cs="ＭＳ 明朝" w:hint="eastAsia"/>
          <w:kern w:val="0"/>
          <w:szCs w:val="21"/>
          <w:lang w:val="ja"/>
        </w:rPr>
        <w:t>」。</w:t>
      </w:r>
    </w:p>
    <w:p w:rsidR="00AA12EB" w:rsidRDefault="00AA12EB" w:rsidP="00AA12EB">
      <w:pPr>
        <w:autoSpaceDE w:val="0"/>
        <w:autoSpaceDN w:val="0"/>
        <w:adjustRightInd w:val="0"/>
        <w:ind w:left="1260"/>
        <w:rPr>
          <w:rFonts w:ascii="Century" w:eastAsia="ＭＳ 明朝" w:hAnsi="Century" w:cs="Century"/>
          <w:kern w:val="0"/>
          <w:szCs w:val="21"/>
          <w:lang w:val="ja"/>
        </w:rPr>
      </w:pPr>
      <w:r>
        <w:rPr>
          <w:rFonts w:ascii="ＭＳ 明朝" w:eastAsia="ＭＳ 明朝" w:hAnsi="Century" w:cs="ＭＳ 明朝" w:hint="eastAsia"/>
          <w:kern w:val="0"/>
          <w:szCs w:val="21"/>
          <w:lang w:val="ja"/>
        </w:rPr>
        <w:t>「住基ネットによって管理，利用等される本人確認情報は，</w:t>
      </w:r>
      <w:r>
        <w:rPr>
          <w:rFonts w:ascii="ＭＳ 明朝" w:eastAsia="ＭＳ 明朝" w:hAnsi="Century" w:cs="ＭＳ 明朝" w:hint="eastAsia"/>
          <w:b/>
          <w:bCs/>
          <w:kern w:val="0"/>
          <w:szCs w:val="21"/>
          <w:u w:val="single"/>
          <w:lang w:val="ja"/>
        </w:rPr>
        <w:t>氏名，</w:t>
      </w:r>
      <w:r>
        <w:rPr>
          <w:rFonts w:ascii="Century" w:eastAsia="ＭＳ 明朝" w:hAnsi="Century" w:cs="Century"/>
          <w:b/>
          <w:bCs/>
          <w:kern w:val="0"/>
          <w:szCs w:val="21"/>
          <w:u w:val="single"/>
          <w:lang w:val="ja"/>
        </w:rPr>
        <w:t xml:space="preserve"> </w:t>
      </w:r>
      <w:r>
        <w:rPr>
          <w:rFonts w:ascii="ＭＳ 明朝" w:eastAsia="ＭＳ 明朝" w:hAnsi="Century" w:cs="ＭＳ 明朝" w:hint="eastAsia"/>
          <w:b/>
          <w:bCs/>
          <w:kern w:val="0"/>
          <w:szCs w:val="21"/>
          <w:u w:val="single"/>
          <w:lang w:val="ja"/>
        </w:rPr>
        <w:t>生年月日，性別及び住所から成る４情報</w:t>
      </w:r>
      <w:r>
        <w:rPr>
          <w:rFonts w:ascii="ＭＳ 明朝" w:eastAsia="ＭＳ 明朝" w:hAnsi="Century" w:cs="ＭＳ 明朝" w:hint="eastAsia"/>
          <w:kern w:val="0"/>
          <w:szCs w:val="21"/>
          <w:u w:val="single"/>
          <w:lang w:val="ja"/>
        </w:rPr>
        <w:t>に，</w:t>
      </w:r>
      <w:r>
        <w:rPr>
          <w:rFonts w:ascii="ＭＳ 明朝" w:eastAsia="ＭＳ 明朝" w:hAnsi="Century" w:cs="ＭＳ 明朝" w:hint="eastAsia"/>
          <w:b/>
          <w:bCs/>
          <w:kern w:val="0"/>
          <w:szCs w:val="21"/>
          <w:u w:val="single"/>
          <w:lang w:val="ja"/>
        </w:rPr>
        <w:t>住民票コード及び変更情報</w:t>
      </w:r>
      <w:r>
        <w:rPr>
          <w:rFonts w:ascii="ＭＳ 明朝" w:eastAsia="ＭＳ 明朝" w:hAnsi="Century" w:cs="ＭＳ 明朝" w:hint="eastAsia"/>
          <w:kern w:val="0"/>
          <w:szCs w:val="21"/>
          <w:lang w:val="ja"/>
        </w:rPr>
        <w:t>を加えたものにすぎない。」「</w:t>
      </w:r>
      <w:r>
        <w:rPr>
          <w:rFonts w:ascii="ＭＳ 明朝" w:eastAsia="ＭＳ 明朝" w:hAnsi="Century" w:cs="ＭＳ 明朝" w:hint="eastAsia"/>
          <w:b/>
          <w:bCs/>
          <w:kern w:val="0"/>
          <w:szCs w:val="21"/>
          <w:u w:val="single"/>
          <w:lang w:val="ja"/>
        </w:rPr>
        <w:t>４情報は，人が社会生活を営む上で一定の範囲の他者には当然開示されることが予定されている個人識別情報</w:t>
      </w:r>
      <w:r>
        <w:rPr>
          <w:rFonts w:ascii="ＭＳ 明朝" w:eastAsia="ＭＳ 明朝" w:hAnsi="Century" w:cs="ＭＳ 明朝" w:hint="eastAsia"/>
          <w:kern w:val="0"/>
          <w:szCs w:val="21"/>
          <w:lang w:val="ja"/>
        </w:rPr>
        <w:t>であり，</w:t>
      </w:r>
      <w:r>
        <w:rPr>
          <w:rFonts w:ascii="ＭＳ 明朝" w:eastAsia="ＭＳ 明朝" w:hAnsi="Century" w:cs="ＭＳ 明朝" w:hint="eastAsia"/>
          <w:b/>
          <w:bCs/>
          <w:kern w:val="0"/>
          <w:szCs w:val="21"/>
          <w:u w:val="single"/>
          <w:lang w:val="ja"/>
        </w:rPr>
        <w:t>変更情報も</w:t>
      </w:r>
      <w:r>
        <w:rPr>
          <w:rFonts w:ascii="ＭＳ 明朝" w:eastAsia="ＭＳ 明朝" w:hAnsi="Century" w:cs="ＭＳ 明朝" w:hint="eastAsia"/>
          <w:kern w:val="0"/>
          <w:szCs w:val="21"/>
          <w:lang w:val="ja"/>
        </w:rPr>
        <w:t>，転入，転出等の異動事由，異動年月日及び異動前の</w:t>
      </w:r>
      <w:r>
        <w:rPr>
          <w:rFonts w:ascii="ＭＳ 明朝" w:eastAsia="ＭＳ 明朝" w:hAnsi="Century" w:cs="ＭＳ 明朝" w:hint="eastAsia"/>
          <w:b/>
          <w:bCs/>
          <w:kern w:val="0"/>
          <w:szCs w:val="21"/>
          <w:u w:val="single"/>
          <w:lang w:val="ja"/>
        </w:rPr>
        <w:t>本人確認情報にとどまるもの</w:t>
      </w:r>
      <w:r>
        <w:rPr>
          <w:rFonts w:ascii="ＭＳ 明朝" w:eastAsia="ＭＳ 明朝" w:hAnsi="Century" w:cs="ＭＳ 明朝" w:hint="eastAsia"/>
          <w:kern w:val="0"/>
          <w:szCs w:val="21"/>
          <w:lang w:val="ja"/>
        </w:rPr>
        <w:t>で，」「いずれも，</w:t>
      </w:r>
      <w:r>
        <w:rPr>
          <w:rFonts w:ascii="ＭＳ 明朝" w:eastAsia="ＭＳ 明朝" w:hAnsi="Century" w:cs="ＭＳ 明朝" w:hint="eastAsia"/>
          <w:b/>
          <w:bCs/>
          <w:kern w:val="0"/>
          <w:szCs w:val="21"/>
          <w:u w:val="single"/>
          <w:lang w:val="ja"/>
        </w:rPr>
        <w:t>個人の内面に関わるような秘匿性の高い情報とはいえない</w:t>
      </w:r>
      <w:r>
        <w:rPr>
          <w:rFonts w:ascii="ＭＳ 明朝" w:eastAsia="ＭＳ 明朝" w:hAnsi="Century" w:cs="ＭＳ 明朝" w:hint="eastAsia"/>
          <w:kern w:val="0"/>
          <w:szCs w:val="21"/>
          <w:lang w:val="ja"/>
        </w:rPr>
        <w:t>。」「</w:t>
      </w:r>
      <w:r>
        <w:rPr>
          <w:rFonts w:ascii="ＭＳ 明朝" w:eastAsia="ＭＳ 明朝" w:hAnsi="Century" w:cs="ＭＳ 明朝" w:hint="eastAsia"/>
          <w:b/>
          <w:bCs/>
          <w:kern w:val="0"/>
          <w:szCs w:val="21"/>
          <w:u w:val="single"/>
          <w:lang w:val="ja"/>
        </w:rPr>
        <w:t>住民票コードは</w:t>
      </w:r>
      <w:r>
        <w:rPr>
          <w:rFonts w:ascii="ＭＳ 明朝" w:eastAsia="ＭＳ 明朝" w:hAnsi="Century" w:cs="ＭＳ 明朝" w:hint="eastAsia"/>
          <w:b/>
          <w:bCs/>
          <w:kern w:val="0"/>
          <w:szCs w:val="21"/>
          <w:lang w:val="ja"/>
        </w:rPr>
        <w:t>，</w:t>
      </w:r>
      <w:r>
        <w:rPr>
          <w:rFonts w:ascii="ＭＳ 明朝" w:eastAsia="ＭＳ 明朝" w:hAnsi="Century" w:cs="ＭＳ 明朝" w:hint="eastAsia"/>
          <w:kern w:val="0"/>
          <w:szCs w:val="21"/>
          <w:lang w:val="ja"/>
        </w:rPr>
        <w:t>住基ネットによる本人確認情報の管理，利用等を目的として，……無作為に……各人に割り当てたものであるから，上記目的に利用される限りにおいては，</w:t>
      </w:r>
      <w:r>
        <w:rPr>
          <w:rFonts w:ascii="ＭＳ 明朝" w:eastAsia="ＭＳ 明朝" w:hAnsi="Century" w:cs="ＭＳ 明朝" w:hint="eastAsia"/>
          <w:b/>
          <w:bCs/>
          <w:kern w:val="0"/>
          <w:szCs w:val="21"/>
          <w:u w:val="single"/>
          <w:lang w:val="ja"/>
        </w:rPr>
        <w:t>その秘匿性の程度は本人確認情報と異なるものではない</w:t>
      </w:r>
      <w:r>
        <w:rPr>
          <w:rFonts w:ascii="ＭＳ 明朝" w:eastAsia="ＭＳ 明朝" w:hAnsi="Century" w:cs="ＭＳ 明朝" w:hint="eastAsia"/>
          <w:kern w:val="0"/>
          <w:szCs w:val="21"/>
          <w:lang w:val="ja"/>
        </w:rPr>
        <w:t>。」</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②侵害の有無</w:t>
      </w:r>
    </w:p>
    <w:p w:rsidR="00AA12EB" w:rsidRDefault="00AA12EB" w:rsidP="00AA12EB">
      <w:pPr>
        <w:autoSpaceDE w:val="0"/>
        <w:autoSpaceDN w:val="0"/>
        <w:adjustRightInd w:val="0"/>
        <w:ind w:left="1260"/>
        <w:rPr>
          <w:rFonts w:ascii="Century" w:eastAsia="ＭＳ 明朝" w:hAnsi="Century" w:cs="Century"/>
          <w:kern w:val="0"/>
          <w:szCs w:val="21"/>
          <w:lang w:val="ja"/>
        </w:rPr>
      </w:pPr>
      <w:r>
        <w:rPr>
          <w:rFonts w:ascii="ＭＳ 明朝" w:eastAsia="ＭＳ 明朝" w:hAnsi="Century" w:cs="ＭＳ 明朝" w:hint="eastAsia"/>
          <w:kern w:val="0"/>
          <w:szCs w:val="21"/>
          <w:lang w:val="ja"/>
        </w:rPr>
        <w:t>「住基ネットによる本人確認情報の管理，利用等は，法令等の根拠に基づき，住民サービスの向上及び行政事務の効率化という正当な行政目的の範囲内で行われているものということができる。住基ネットのシステム上の欠陥等により外部から不当にアクセスされるなどして本人確認情報が容易に漏えいする具体的な危険はないこと，受領者による本人確認情報の目的外利用又は本人確認情報に関する秘密の漏えい等は，懲戒処分又は刑罰をもって禁止されていること，住基法は，……本人確認情報の適切な取扱いを担保するための制度的措置を講じていることなどに照らせば，</w:t>
      </w:r>
      <w:r>
        <w:rPr>
          <w:rFonts w:ascii="ＭＳ 明朝" w:eastAsia="ＭＳ 明朝" w:hAnsi="Century" w:cs="ＭＳ 明朝" w:hint="eastAsia"/>
          <w:b/>
          <w:bCs/>
          <w:kern w:val="0"/>
          <w:szCs w:val="21"/>
          <w:lang w:val="ja"/>
        </w:rPr>
        <w:t>住基ネットにシステム技術上又は法制度上の不備があり，そのために本人確認情報が法令等の根拠に基づかずに又は正当な行政目的の範囲を逸脱して第三者に開示又は公表される具体的な危険が生じているということもできない</w:t>
      </w:r>
      <w:r>
        <w:rPr>
          <w:rFonts w:ascii="ＭＳ 明朝" w:eastAsia="ＭＳ 明朝" w:hAnsi="Century" w:cs="ＭＳ 明朝" w:hint="eastAsia"/>
          <w:kern w:val="0"/>
          <w:szCs w:val="21"/>
          <w:lang w:val="ja"/>
        </w:rPr>
        <w:t>。」</w:t>
      </w:r>
    </w:p>
    <w:p w:rsidR="00AA12EB" w:rsidRDefault="00AA12EB" w:rsidP="00AA12EB">
      <w:pPr>
        <w:autoSpaceDE w:val="0"/>
        <w:autoSpaceDN w:val="0"/>
        <w:adjustRightInd w:val="0"/>
        <w:ind w:left="1260" w:firstLine="210"/>
        <w:rPr>
          <w:rFonts w:ascii="Century" w:eastAsia="ＭＳ 明朝" w:hAnsi="Century" w:cs="Century"/>
          <w:kern w:val="0"/>
          <w:szCs w:val="21"/>
          <w:lang w:val="ja"/>
        </w:rPr>
      </w:pPr>
      <w:r>
        <w:rPr>
          <w:rFonts w:ascii="ＭＳ 明朝" w:eastAsia="ＭＳ 明朝" w:hAnsi="Century" w:cs="ＭＳ 明朝" w:hint="eastAsia"/>
          <w:kern w:val="0"/>
          <w:szCs w:val="21"/>
          <w:lang w:val="ja"/>
        </w:rPr>
        <w:t>原審の主張するⅰ「については，本人確認情報については，</w:t>
      </w:r>
      <w:r>
        <w:rPr>
          <w:rFonts w:ascii="ＭＳ 明朝" w:eastAsia="ＭＳ 明朝" w:hAnsi="Century" w:cs="ＭＳ 明朝" w:hint="eastAsia"/>
          <w:b/>
          <w:bCs/>
          <w:kern w:val="0"/>
          <w:szCs w:val="21"/>
          <w:lang w:val="ja"/>
        </w:rPr>
        <w:t>住基法中の保護規定が行政個人情報保護法の規定に優先して適用</w:t>
      </w:r>
      <w:r>
        <w:rPr>
          <w:rFonts w:ascii="ＭＳ 明朝" w:eastAsia="ＭＳ 明朝" w:hAnsi="Century" w:cs="ＭＳ 明朝" w:hint="eastAsia"/>
          <w:kern w:val="0"/>
          <w:szCs w:val="21"/>
          <w:lang w:val="ja"/>
        </w:rPr>
        <w:t>されると解すべきであって，住基法による目的外利用の禁止に実効性がないとの</w:t>
      </w:r>
      <w:r>
        <w:rPr>
          <w:rFonts w:ascii="ＭＳ 明朝" w:eastAsia="ＭＳ 明朝" w:hAnsi="Century" w:cs="ＭＳ 明朝" w:hint="eastAsia"/>
          <w:b/>
          <w:bCs/>
          <w:kern w:val="0"/>
          <w:szCs w:val="21"/>
          <w:lang w:val="ja"/>
        </w:rPr>
        <w:t>原審の判断は，その前提を誤る</w:t>
      </w:r>
      <w:r>
        <w:rPr>
          <w:rFonts w:ascii="ＭＳ 明朝" w:eastAsia="ＭＳ 明朝" w:hAnsi="Century" w:cs="ＭＳ 明朝" w:hint="eastAsia"/>
          <w:kern w:val="0"/>
          <w:szCs w:val="21"/>
          <w:lang w:val="ja"/>
        </w:rPr>
        <w:t>ものである。」ⅱ「については，システム上，住基カード内に記録された</w:t>
      </w:r>
      <w:r>
        <w:rPr>
          <w:rFonts w:ascii="ＭＳ 明朝" w:eastAsia="ＭＳ 明朝" w:hAnsi="Century" w:cs="ＭＳ 明朝" w:hint="eastAsia"/>
          <w:b/>
          <w:bCs/>
          <w:kern w:val="0"/>
          <w:szCs w:val="21"/>
          <w:lang w:val="ja"/>
        </w:rPr>
        <w:t>住民票コード等の本人確認情報が行政サービスを提供した行政機関のコンピュータに残る仕組みになってい……ない</w:t>
      </w:r>
      <w:r>
        <w:rPr>
          <w:rFonts w:ascii="ＭＳ 明朝" w:eastAsia="ＭＳ 明朝" w:hAnsi="Century" w:cs="ＭＳ 明朝" w:hint="eastAsia"/>
          <w:kern w:val="0"/>
          <w:szCs w:val="21"/>
          <w:lang w:val="ja"/>
        </w:rPr>
        <w:t>。</w:t>
      </w:r>
      <w:r>
        <w:rPr>
          <w:rFonts w:ascii="ＭＳ 明朝" w:eastAsia="ＭＳ 明朝" w:hAnsi="Century" w:cs="ＭＳ 明朝" w:hint="eastAsia"/>
          <w:b/>
          <w:bCs/>
          <w:kern w:val="0"/>
          <w:szCs w:val="21"/>
          <w:lang w:val="ja"/>
        </w:rPr>
        <w:t>……データマッチングは</w:t>
      </w:r>
      <w:r>
        <w:rPr>
          <w:rFonts w:ascii="ＭＳ 明朝" w:eastAsia="ＭＳ 明朝" w:hAnsi="Century" w:cs="ＭＳ 明朝" w:hint="eastAsia"/>
          <w:kern w:val="0"/>
          <w:szCs w:val="21"/>
          <w:lang w:val="ja"/>
        </w:rPr>
        <w:t>本人確認情報の目的外利用に当たり，</w:t>
      </w:r>
      <w:r>
        <w:rPr>
          <w:rFonts w:ascii="ＭＳ 明朝" w:eastAsia="ＭＳ 明朝" w:hAnsi="Century" w:cs="ＭＳ 明朝" w:hint="eastAsia"/>
          <w:b/>
          <w:bCs/>
          <w:kern w:val="0"/>
          <w:szCs w:val="21"/>
          <w:lang w:val="ja"/>
        </w:rPr>
        <w:t>それ自体が懲戒処分の対象</w:t>
      </w:r>
      <w:r>
        <w:rPr>
          <w:rFonts w:ascii="ＭＳ 明朝" w:eastAsia="ＭＳ 明朝" w:hAnsi="Century" w:cs="ＭＳ 明朝" w:hint="eastAsia"/>
          <w:kern w:val="0"/>
          <w:szCs w:val="21"/>
          <w:lang w:val="ja"/>
        </w:rPr>
        <w:t>となるほか，データマッチングを行う目的で個人の秘密に属する事項が記録された文書等を収集する行為は刑罰の対象となり，さらに，秘密に属する個人情報を保有する行政</w:t>
      </w:r>
      <w:r>
        <w:rPr>
          <w:rFonts w:ascii="ＭＳ 明朝" w:eastAsia="ＭＳ 明朝" w:hAnsi="Century" w:cs="ＭＳ 明朝" w:hint="eastAsia"/>
          <w:kern w:val="0"/>
          <w:szCs w:val="21"/>
          <w:lang w:val="ja"/>
        </w:rPr>
        <w:lastRenderedPageBreak/>
        <w:t>機関の職員等が，正当な理由なくこれを他の行政機関等に提供してデータマッチングを可能にするような行為も刑罰をもって禁止されていること，現行法上，</w:t>
      </w:r>
      <w:r>
        <w:rPr>
          <w:rFonts w:ascii="ＭＳ 明朝" w:eastAsia="ＭＳ 明朝" w:hAnsi="Century" w:cs="ＭＳ 明朝" w:hint="eastAsia"/>
          <w:b/>
          <w:bCs/>
          <w:kern w:val="0"/>
          <w:szCs w:val="21"/>
          <w:lang w:val="ja"/>
        </w:rPr>
        <w:t>本人確認情報の提供が認められている行政事務において取り扱われる個人情報を一元的に管理することができる機関又は主体は存在しない</w:t>
      </w:r>
      <w:r>
        <w:rPr>
          <w:rFonts w:ascii="ＭＳ 明朝" w:eastAsia="ＭＳ 明朝" w:hAnsi="Century" w:cs="ＭＳ 明朝" w:hint="eastAsia"/>
          <w:kern w:val="0"/>
          <w:szCs w:val="21"/>
          <w:lang w:val="ja"/>
        </w:rPr>
        <w:t>ことなどにも照らせば，</w:t>
      </w:r>
      <w:r>
        <w:rPr>
          <w:rFonts w:ascii="ＭＳ 明朝" w:eastAsia="ＭＳ 明朝" w:hAnsi="Century" w:cs="ＭＳ 明朝" w:hint="eastAsia"/>
          <w:b/>
          <w:bCs/>
          <w:kern w:val="0"/>
          <w:szCs w:val="21"/>
          <w:lang w:val="ja"/>
        </w:rPr>
        <w:t>住基ネットの運用によって原審がいうような具体的な危険が生じているということはできない</w:t>
      </w:r>
      <w:r>
        <w:rPr>
          <w:rFonts w:ascii="ＭＳ 明朝" w:eastAsia="ＭＳ 明朝" w:hAnsi="Century" w:cs="ＭＳ 明朝" w:hint="eastAsia"/>
          <w:kern w:val="0"/>
          <w:szCs w:val="21"/>
          <w:lang w:val="ja"/>
        </w:rPr>
        <w:t>。」</w:t>
      </w:r>
    </w:p>
    <w:p w:rsidR="00AA12EB" w:rsidRDefault="00AA12EB" w:rsidP="00AA12EB">
      <w:pPr>
        <w:autoSpaceDE w:val="0"/>
        <w:autoSpaceDN w:val="0"/>
        <w:adjustRightInd w:val="0"/>
        <w:ind w:left="1260"/>
        <w:rPr>
          <w:rFonts w:ascii="Century" w:eastAsia="ＭＳ 明朝" w:hAnsi="Century" w:cs="Century"/>
          <w:kern w:val="0"/>
          <w:szCs w:val="21"/>
          <w:lang w:val="ja"/>
        </w:rPr>
      </w:pPr>
      <w:r>
        <w:rPr>
          <w:rFonts w:ascii="ＭＳ 明朝" w:eastAsia="ＭＳ 明朝" w:hAnsi="Century" w:cs="ＭＳ 明朝" w:hint="eastAsia"/>
          <w:kern w:val="0"/>
          <w:szCs w:val="21"/>
          <w:lang w:val="ja"/>
        </w:rPr>
        <w:t>「行政機関が住基ネットにより住民である被上告人らの本人確認情報を管理，利用等する行為は，</w:t>
      </w:r>
      <w:r>
        <w:rPr>
          <w:rFonts w:ascii="ＭＳ 明朝" w:eastAsia="ＭＳ 明朝" w:hAnsi="Century" w:cs="ＭＳ 明朝" w:hint="eastAsia"/>
          <w:b/>
          <w:bCs/>
          <w:kern w:val="0"/>
          <w:szCs w:val="21"/>
          <w:lang w:val="ja"/>
        </w:rPr>
        <w:t>個人に関する情報をみだりに第三者に開示又は公表するものということはできず，</w:t>
      </w:r>
      <w:r>
        <w:rPr>
          <w:rFonts w:ascii="ＭＳ 明朝" w:eastAsia="ＭＳ 明朝" w:hAnsi="Century" w:cs="ＭＳ 明朝" w:hint="eastAsia"/>
          <w:b/>
          <w:bCs/>
          <w:kern w:val="0"/>
          <w:szCs w:val="21"/>
          <w:highlight w:val="white"/>
          <w:lang w:val="ja"/>
        </w:rPr>
        <w:t>当該個人がこれに同意していないとしても</w:t>
      </w:r>
      <w:r>
        <w:rPr>
          <w:rFonts w:ascii="ＭＳ 明朝" w:eastAsia="ＭＳ 明朝" w:hAnsi="Century" w:cs="ＭＳ 明朝" w:hint="eastAsia"/>
          <w:b/>
          <w:bCs/>
          <w:kern w:val="0"/>
          <w:szCs w:val="21"/>
          <w:lang w:val="ja"/>
        </w:rPr>
        <w:t>，</w:t>
      </w:r>
      <w:r>
        <w:rPr>
          <w:rFonts w:ascii="ＭＳ 明朝" w:eastAsia="ＭＳ 明朝" w:hAnsi="Century" w:cs="ＭＳ 明朝" w:hint="eastAsia"/>
          <w:b/>
          <w:bCs/>
          <w:kern w:val="0"/>
          <w:szCs w:val="21"/>
          <w:u w:val="single"/>
          <w:lang w:val="ja"/>
        </w:rPr>
        <w:t>憲法１３条により保障された上記の自由</w:t>
      </w:r>
      <w:r>
        <w:rPr>
          <w:rFonts w:ascii="ＭＳ 明朝" w:eastAsia="ＭＳ 明朝" w:hAnsi="Century" w:cs="ＭＳ 明朝" w:hint="eastAsia"/>
          <w:b/>
          <w:bCs/>
          <w:kern w:val="0"/>
          <w:szCs w:val="21"/>
          <w:lang w:val="ja"/>
        </w:rPr>
        <w:t>を侵害するものではない</w:t>
      </w:r>
      <w:r>
        <w:rPr>
          <w:rFonts w:ascii="ＭＳ 明朝" w:eastAsia="ＭＳ 明朝" w:hAnsi="Century" w:cs="ＭＳ 明朝" w:hint="eastAsia"/>
          <w:kern w:val="0"/>
          <w:szCs w:val="21"/>
          <w:lang w:val="ja"/>
        </w:rPr>
        <w:t>」。</w:t>
      </w:r>
      <w:r>
        <w:rPr>
          <w:rFonts w:ascii="Century" w:eastAsia="ＭＳ 明朝" w:hAnsi="Century" w:cs="Century"/>
          <w:kern w:val="0"/>
          <w:szCs w:val="21"/>
          <w:lang w:val="ja"/>
        </w:rPr>
        <w:t xml:space="preserve"> </w:t>
      </w:r>
    </w:p>
    <w:p w:rsidR="00AA12EB" w:rsidRDefault="00AA12EB" w:rsidP="00AA12EB">
      <w:pPr>
        <w:autoSpaceDE w:val="0"/>
        <w:autoSpaceDN w:val="0"/>
        <w:adjustRightInd w:val="0"/>
        <w:rPr>
          <w:rFonts w:ascii="Century" w:eastAsia="ＭＳ 明朝" w:hAnsi="Century" w:cs="Century"/>
          <w:kern w:val="0"/>
          <w:szCs w:val="21"/>
          <w:lang w:val="ja"/>
        </w:rPr>
      </w:pPr>
    </w:p>
    <w:p w:rsidR="00AA12EB" w:rsidRDefault="00AA12EB" w:rsidP="00AA12EB">
      <w:pPr>
        <w:autoSpaceDE w:val="0"/>
        <w:autoSpaceDN w:val="0"/>
        <w:adjustRightInd w:val="0"/>
        <w:ind w:firstLine="420"/>
        <w:rPr>
          <w:rFonts w:ascii="Century" w:eastAsia="ＭＳ 明朝" w:hAnsi="Century" w:cs="Century"/>
          <w:kern w:val="0"/>
          <w:szCs w:val="21"/>
          <w:lang w:val="ja"/>
        </w:rPr>
      </w:pPr>
      <w:r>
        <w:rPr>
          <w:rFonts w:ascii="ＭＳ 明朝" w:eastAsia="ＭＳ 明朝" w:hAnsi="Century" w:cs="ＭＳ 明朝" w:hint="eastAsia"/>
          <w:kern w:val="0"/>
          <w:szCs w:val="21"/>
          <w:lang w:val="ja"/>
        </w:rPr>
        <w:t>イ　自己決定権</w:t>
      </w:r>
    </w:p>
    <w:p w:rsidR="00AA12EB" w:rsidRDefault="00AA12EB" w:rsidP="00AA12EB">
      <w:pPr>
        <w:autoSpaceDE w:val="0"/>
        <w:autoSpaceDN w:val="0"/>
        <w:adjustRightInd w:val="0"/>
        <w:ind w:firstLine="42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ア</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 xml:space="preserve">　定義</w:t>
      </w:r>
    </w:p>
    <w:p w:rsidR="00AA12EB" w:rsidRDefault="00AA12EB" w:rsidP="00AA12EB">
      <w:pPr>
        <w:autoSpaceDE w:val="0"/>
        <w:autoSpaceDN w:val="0"/>
        <w:adjustRightInd w:val="0"/>
        <w:ind w:left="2415" w:hanging="1995"/>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entury" w:eastAsia="ＭＳ 明朝" w:hAnsi="Century" w:cs="Century"/>
          <w:kern w:val="0"/>
          <w:szCs w:val="21"/>
          <w:lang w:val="ja"/>
        </w:rPr>
        <w:t xml:space="preserve"> </w:t>
      </w:r>
      <w:r>
        <w:rPr>
          <w:rFonts w:ascii="ＭＳ 明朝" w:eastAsia="ＭＳ 明朝" w:hAnsi="Century" w:cs="ＭＳ 明朝" w:hint="eastAsia"/>
          <w:kern w:val="0"/>
          <w:szCs w:val="21"/>
          <w:lang w:val="ja"/>
        </w:rPr>
        <w:t>自己決定権：</w:t>
      </w:r>
      <w:r>
        <w:rPr>
          <w:rFonts w:ascii="ＭＳ 明朝" w:eastAsia="ＭＳ 明朝" w:hAnsi="Century" w:cs="ＭＳ 明朝" w:hint="eastAsia"/>
          <w:b/>
          <w:bCs/>
          <w:kern w:val="0"/>
          <w:szCs w:val="21"/>
          <w:lang w:val="ja"/>
        </w:rPr>
        <w:t>個人の人格的生存にかかわる重要な私的事項</w:t>
      </w:r>
      <w:r>
        <w:rPr>
          <w:rFonts w:ascii="ＭＳ 明朝" w:eastAsia="ＭＳ 明朝" w:hAnsi="Century" w:cs="ＭＳ 明朝" w:hint="eastAsia"/>
          <w:kern w:val="0"/>
          <w:szCs w:val="21"/>
          <w:lang w:val="ja"/>
        </w:rPr>
        <w:t>を</w:t>
      </w:r>
      <w:r>
        <w:rPr>
          <w:rFonts w:ascii="ＭＳ 明朝" w:eastAsia="ＭＳ 明朝" w:hAnsi="Century" w:cs="ＭＳ 明朝" w:hint="eastAsia"/>
          <w:b/>
          <w:bCs/>
          <w:kern w:val="0"/>
          <w:szCs w:val="21"/>
          <w:lang w:val="ja"/>
        </w:rPr>
        <w:t>公権力の介入・干渉なし</w:t>
      </w:r>
      <w:r>
        <w:rPr>
          <w:rFonts w:ascii="ＭＳ 明朝" w:eastAsia="ＭＳ 明朝" w:hAnsi="Century" w:cs="ＭＳ 明朝" w:hint="eastAsia"/>
          <w:kern w:val="0"/>
          <w:szCs w:val="21"/>
          <w:lang w:val="ja"/>
        </w:rPr>
        <w:t>に各自が</w:t>
      </w:r>
      <w:r>
        <w:rPr>
          <w:rFonts w:ascii="ＭＳ 明朝" w:eastAsia="ＭＳ 明朝" w:hAnsi="Century" w:cs="ＭＳ 明朝" w:hint="eastAsia"/>
          <w:b/>
          <w:bCs/>
          <w:kern w:val="0"/>
          <w:szCs w:val="21"/>
          <w:lang w:val="ja"/>
        </w:rPr>
        <w:t>自律的に決定</w:t>
      </w:r>
      <w:r>
        <w:rPr>
          <w:rFonts w:ascii="ＭＳ 明朝" w:eastAsia="ＭＳ 明朝" w:hAnsi="Century" w:cs="ＭＳ 明朝" w:hint="eastAsia"/>
          <w:kern w:val="0"/>
          <w:szCs w:val="21"/>
          <w:lang w:val="ja"/>
        </w:rPr>
        <w:t>できる自由</w:t>
      </w:r>
    </w:p>
    <w:p w:rsidR="00AA12EB" w:rsidRDefault="00AA12EB" w:rsidP="00AA12EB">
      <w:pPr>
        <w:autoSpaceDE w:val="0"/>
        <w:autoSpaceDN w:val="0"/>
        <w:adjustRightInd w:val="0"/>
        <w:ind w:left="2415" w:hanging="1995"/>
        <w:rPr>
          <w:rFonts w:ascii="ＭＳ 明朝" w:eastAsia="ＭＳ 明朝" w:hAnsi="Cambria Math" w:cs="ＭＳ 明朝"/>
          <w:b/>
          <w:bCs/>
          <w:kern w:val="0"/>
          <w:szCs w:val="21"/>
          <w:lang w:val="ja"/>
        </w:rPr>
      </w:pPr>
      <w:r>
        <w:rPr>
          <w:rFonts w:ascii="ＭＳ 明朝" w:eastAsia="ＭＳ 明朝" w:hAnsi="Century" w:cs="ＭＳ 明朝" w:hint="eastAsia"/>
          <w:kern w:val="0"/>
          <w:szCs w:val="21"/>
          <w:lang w:val="ja"/>
        </w:rPr>
        <w:t xml:space="preserve">　　　　　　　　　</w:t>
      </w:r>
      <w:r>
        <w:rPr>
          <w:rFonts w:ascii="Cambria Math" w:eastAsia="ＭＳ 明朝" w:hAnsi="Cambria Math" w:cs="Cambria Math"/>
          <w:kern w:val="0"/>
          <w:szCs w:val="21"/>
          <w:lang w:val="ja"/>
        </w:rPr>
        <w:t>→</w:t>
      </w:r>
      <w:r>
        <w:rPr>
          <w:rFonts w:ascii="ＭＳ 明朝" w:eastAsia="ＭＳ 明朝" w:hAnsi="Cambria Math" w:cs="ＭＳ 明朝" w:hint="eastAsia"/>
          <w:kern w:val="0"/>
          <w:szCs w:val="21"/>
          <w:lang w:val="ja"/>
        </w:rPr>
        <w:t>例；①子どもを持つかどうかなど</w:t>
      </w:r>
      <w:r>
        <w:rPr>
          <w:rFonts w:ascii="ＭＳ 明朝" w:eastAsia="ＭＳ 明朝" w:hAnsi="Cambria Math" w:cs="ＭＳ 明朝" w:hint="eastAsia"/>
          <w:b/>
          <w:bCs/>
          <w:kern w:val="0"/>
          <w:szCs w:val="21"/>
          <w:lang w:val="ja"/>
        </w:rPr>
        <w:t>家族の在り方を決める自由</w:t>
      </w:r>
    </w:p>
    <w:p w:rsidR="00AA12EB" w:rsidRDefault="00AA12EB" w:rsidP="00AA12EB">
      <w:pPr>
        <w:autoSpaceDE w:val="0"/>
        <w:autoSpaceDN w:val="0"/>
        <w:adjustRightInd w:val="0"/>
        <w:ind w:left="2415" w:hanging="1995"/>
        <w:rPr>
          <w:rFonts w:ascii="ＭＳ 明朝" w:eastAsia="ＭＳ 明朝" w:hAnsi="Cambria Math" w:cs="ＭＳ 明朝"/>
          <w:b/>
          <w:bCs/>
          <w:kern w:val="0"/>
          <w:szCs w:val="21"/>
          <w:lang w:val="ja"/>
        </w:rPr>
      </w:pPr>
      <w:r>
        <w:rPr>
          <w:rFonts w:ascii="ＭＳ 明朝" w:eastAsia="ＭＳ 明朝" w:hAnsi="Cambria Math" w:cs="ＭＳ 明朝" w:hint="eastAsia"/>
          <w:kern w:val="0"/>
          <w:szCs w:val="21"/>
          <w:lang w:val="ja"/>
        </w:rPr>
        <w:t xml:space="preserve">　　　　　　　　　　　　②身じまいなど</w:t>
      </w:r>
      <w:r>
        <w:rPr>
          <w:rFonts w:ascii="ＭＳ 明朝" w:eastAsia="ＭＳ 明朝" w:hAnsi="Cambria Math" w:cs="ＭＳ 明朝" w:hint="eastAsia"/>
          <w:b/>
          <w:bCs/>
          <w:kern w:val="0"/>
          <w:szCs w:val="21"/>
          <w:lang w:val="ja"/>
        </w:rPr>
        <w:t>ライフスタイルを決める自由</w:t>
      </w:r>
    </w:p>
    <w:p w:rsidR="00AA12EB" w:rsidRDefault="00AA12EB" w:rsidP="00AA12EB">
      <w:pPr>
        <w:autoSpaceDE w:val="0"/>
        <w:autoSpaceDN w:val="0"/>
        <w:adjustRightInd w:val="0"/>
        <w:ind w:left="2415" w:hanging="1995"/>
        <w:rPr>
          <w:rFonts w:ascii="Century" w:eastAsia="ＭＳ 明朝" w:hAnsi="Century" w:cs="Century"/>
          <w:b/>
          <w:bCs/>
          <w:kern w:val="0"/>
          <w:szCs w:val="21"/>
          <w:lang w:val="ja"/>
        </w:rPr>
      </w:pPr>
      <w:r>
        <w:rPr>
          <w:rFonts w:ascii="ＭＳ 明朝" w:eastAsia="ＭＳ 明朝" w:hAnsi="Cambria Math" w:cs="ＭＳ 明朝" w:hint="eastAsia"/>
          <w:kern w:val="0"/>
          <w:szCs w:val="21"/>
          <w:lang w:val="ja"/>
        </w:rPr>
        <w:t xml:space="preserve">　　　　　　　　　　　　③尊厳死他の医療拒否など</w:t>
      </w:r>
      <w:r>
        <w:rPr>
          <w:rFonts w:ascii="ＭＳ 明朝" w:eastAsia="ＭＳ 明朝" w:hAnsi="Cambria Math" w:cs="ＭＳ 明朝" w:hint="eastAsia"/>
          <w:b/>
          <w:bCs/>
          <w:kern w:val="0"/>
          <w:szCs w:val="21"/>
          <w:lang w:val="ja"/>
        </w:rPr>
        <w:t>生命の処分を決める自由</w:t>
      </w:r>
    </w:p>
    <w:p w:rsidR="00AA12EB" w:rsidRDefault="00AA12EB" w:rsidP="00AA12EB">
      <w:pPr>
        <w:autoSpaceDE w:val="0"/>
        <w:autoSpaceDN w:val="0"/>
        <w:adjustRightInd w:val="0"/>
        <w:ind w:firstLine="420"/>
        <w:rPr>
          <w:rFonts w:ascii="Century" w:eastAsia="ＭＳ 明朝" w:hAnsi="Century" w:cs="Century"/>
          <w:kern w:val="0"/>
          <w:szCs w:val="21"/>
          <w:lang w:val="ja"/>
        </w:rPr>
      </w:pPr>
    </w:p>
    <w:p w:rsidR="00AA12EB" w:rsidRDefault="00AA12EB" w:rsidP="00AA12EB">
      <w:pPr>
        <w:autoSpaceDE w:val="0"/>
        <w:autoSpaceDN w:val="0"/>
        <w:adjustRightInd w:val="0"/>
        <w:ind w:firstLine="42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イ</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 xml:space="preserve">　関連判例</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・「エホバの証人」輸血拒否訴訟</w:t>
      </w:r>
    </w:p>
    <w:p w:rsidR="00AA12EB" w:rsidRDefault="00AA12EB" w:rsidP="00AA12EB">
      <w:pPr>
        <w:autoSpaceDE w:val="0"/>
        <w:autoSpaceDN w:val="0"/>
        <w:adjustRightInd w:val="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w:t>
      </w:r>
      <w:r>
        <w:rPr>
          <w:rFonts w:ascii="ＭＳ 明朝" w:eastAsia="ＭＳ 明朝" w:hAnsi="Century" w:cs="ＭＳ 明朝" w:hint="eastAsia"/>
          <w:b/>
          <w:bCs/>
          <w:kern w:val="0"/>
          <w:szCs w:val="21"/>
          <w:lang w:val="ja"/>
        </w:rPr>
        <w:t>原審</w:t>
      </w:r>
      <w:r>
        <w:rPr>
          <w:rFonts w:ascii="ＭＳ 明朝" w:eastAsia="ＭＳ 明朝" w:hAnsi="Century" w:cs="ＭＳ 明朝" w:hint="eastAsia"/>
          <w:kern w:val="0"/>
          <w:szCs w:val="21"/>
          <w:lang w:val="ja"/>
        </w:rPr>
        <w:t>：輸血への同意権を「</w:t>
      </w:r>
      <w:r w:rsidRPr="00413CBC">
        <w:rPr>
          <w:rFonts w:ascii="ＭＳ 明朝" w:eastAsia="ＭＳ 明朝" w:hAnsi="Century" w:cs="ＭＳ 明朝" w:hint="eastAsia"/>
          <w:b/>
          <w:kern w:val="0"/>
          <w:szCs w:val="21"/>
          <w:lang w:val="ja"/>
        </w:rPr>
        <w:t>自己決定権に由来する」権利</w:t>
      </w:r>
    </w:p>
    <w:p w:rsidR="00AA12EB" w:rsidRDefault="00AA12EB" w:rsidP="00AA12EB">
      <w:pPr>
        <w:autoSpaceDE w:val="0"/>
        <w:autoSpaceDN w:val="0"/>
        <w:adjustRightInd w:val="0"/>
        <w:rPr>
          <w:rFonts w:ascii="Century" w:eastAsia="ＭＳ 明朝" w:hAnsi="Century" w:cs="Century"/>
          <w:kern w:val="0"/>
          <w:szCs w:val="21"/>
          <w:lang w:val="ja"/>
        </w:rPr>
      </w:pPr>
    </w:p>
    <w:p w:rsidR="00AA12EB" w:rsidRDefault="00AA12EB" w:rsidP="00AA12EB">
      <w:pPr>
        <w:autoSpaceDE w:val="0"/>
        <w:autoSpaceDN w:val="0"/>
        <w:adjustRightInd w:val="0"/>
        <w:ind w:firstLine="420"/>
        <w:rPr>
          <w:rFonts w:ascii="Century" w:eastAsia="ＭＳ 明朝" w:hAnsi="Century" w:cs="Century"/>
          <w:kern w:val="0"/>
          <w:szCs w:val="21"/>
          <w:lang w:val="ja"/>
        </w:rPr>
      </w:pPr>
      <w:r>
        <w:rPr>
          <w:rFonts w:ascii="ＭＳ 明朝" w:eastAsia="ＭＳ 明朝" w:hAnsi="Century" w:cs="ＭＳ 明朝" w:hint="eastAsia"/>
          <w:kern w:val="0"/>
          <w:szCs w:val="21"/>
          <w:lang w:val="ja"/>
        </w:rPr>
        <w:t>ウ　総括</w:t>
      </w:r>
    </w:p>
    <w:p w:rsidR="00AA12EB" w:rsidRDefault="00413CBC" w:rsidP="00AA12EB">
      <w:pPr>
        <w:autoSpaceDE w:val="0"/>
        <w:autoSpaceDN w:val="0"/>
        <w:adjustRightInd w:val="0"/>
        <w:ind w:firstLine="840"/>
        <w:rPr>
          <w:rFonts w:ascii="Century" w:eastAsia="ＭＳ 明朝" w:hAnsi="Century" w:cs="Century"/>
          <w:kern w:val="0"/>
          <w:szCs w:val="21"/>
          <w:lang w:val="ja"/>
        </w:rPr>
      </w:pPr>
      <w:r>
        <w:rPr>
          <w:noProof/>
        </w:rPr>
        <mc:AlternateContent>
          <mc:Choice Requires="wps">
            <w:drawing>
              <wp:anchor distT="0" distB="0" distL="114300" distR="114300" simplePos="0" relativeHeight="251671552" behindDoc="0" locked="0" layoutInCell="1" allowOverlap="1" wp14:anchorId="005236A1" wp14:editId="6D065BEF">
                <wp:simplePos x="0" y="0"/>
                <wp:positionH relativeFrom="column">
                  <wp:posOffset>350080</wp:posOffset>
                </wp:positionH>
                <wp:positionV relativeFrom="paragraph">
                  <wp:posOffset>154061</wp:posOffset>
                </wp:positionV>
                <wp:extent cx="197224" cy="545123"/>
                <wp:effectExtent l="38100" t="0" r="12700" b="26670"/>
                <wp:wrapNone/>
                <wp:docPr id="4" name="左中かっこ 4"/>
                <wp:cNvGraphicFramePr/>
                <a:graphic xmlns:a="http://schemas.openxmlformats.org/drawingml/2006/main">
                  <a:graphicData uri="http://schemas.microsoft.com/office/word/2010/wordprocessingShape">
                    <wps:wsp>
                      <wps:cNvSpPr/>
                      <wps:spPr>
                        <a:xfrm>
                          <a:off x="0" y="0"/>
                          <a:ext cx="197224" cy="545123"/>
                        </a:xfrm>
                        <a:prstGeom prst="lef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65F330" id="左中かっこ 4" o:spid="_x0000_s1026" type="#_x0000_t87" style="position:absolute;left:0;text-align:left;margin-left:27.55pt;margin-top:12.15pt;width:15.55pt;height:42.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" adj="651" strokecolor="#5b9bd5" strokeweight=".5pt">
                <v:stroke joinstyle="miter"/>
              </v:shape>
            </w:pict>
          </mc:Fallback>
        </mc:AlternateContent>
      </w:r>
      <w:r w:rsidR="00AA12EB">
        <w:rPr>
          <w:rFonts w:ascii="ＭＳ 明朝" w:eastAsia="ＭＳ 明朝" w:hAnsi="Century" w:cs="ＭＳ 明朝" w:hint="eastAsia"/>
          <w:kern w:val="0"/>
          <w:szCs w:val="21"/>
          <w:lang w:val="ja"/>
        </w:rPr>
        <w:t>プライバシー権は、</w:t>
      </w:r>
    </w:p>
    <w:p w:rsidR="00AA12EB" w:rsidRDefault="00AA12EB" w:rsidP="00AA12EB">
      <w:pPr>
        <w:autoSpaceDE w:val="0"/>
        <w:autoSpaceDN w:val="0"/>
        <w:adjustRightInd w:val="0"/>
        <w:ind w:left="1050" w:hanging="210"/>
        <w:rPr>
          <w:rFonts w:ascii="Century" w:eastAsia="ＭＳ 明朝" w:hAnsi="Century" w:cs="Century"/>
          <w:kern w:val="0"/>
          <w:szCs w:val="21"/>
          <w:lang w:val="ja"/>
        </w:rPr>
      </w:pPr>
      <w:r>
        <w:rPr>
          <w:rFonts w:ascii="ＭＳ 明朝" w:eastAsia="ＭＳ 明朝" w:hAnsi="Century" w:cs="ＭＳ 明朝" w:hint="eastAsia"/>
          <w:kern w:val="0"/>
          <w:szCs w:val="21"/>
          <w:lang w:val="ja"/>
        </w:rPr>
        <w:t>①そもそも</w:t>
      </w:r>
      <w:r>
        <w:rPr>
          <w:rFonts w:ascii="ＭＳ 明朝" w:eastAsia="ＭＳ 明朝" w:hAnsi="Century" w:cs="ＭＳ 明朝" w:hint="eastAsia"/>
          <w:b/>
          <w:bCs/>
          <w:kern w:val="0"/>
          <w:szCs w:val="21"/>
          <w:lang w:val="ja"/>
        </w:rPr>
        <w:t>私生活への侵入</w:t>
      </w:r>
      <w:r>
        <w:rPr>
          <w:rFonts w:ascii="ＭＳ 明朝" w:eastAsia="ＭＳ 明朝" w:hAnsi="Century" w:cs="ＭＳ 明朝" w:hint="eastAsia"/>
          <w:kern w:val="0"/>
          <w:szCs w:val="21"/>
          <w:lang w:val="ja"/>
        </w:rPr>
        <w:t>と</w:t>
      </w:r>
      <w:r>
        <w:rPr>
          <w:rFonts w:ascii="ＭＳ 明朝" w:eastAsia="ＭＳ 明朝" w:hAnsi="Century" w:cs="ＭＳ 明朝" w:hint="eastAsia"/>
          <w:b/>
          <w:bCs/>
          <w:kern w:val="0"/>
          <w:szCs w:val="21"/>
          <w:lang w:val="ja"/>
        </w:rPr>
        <w:t>私事の公開を排除</w:t>
      </w:r>
      <w:r>
        <w:rPr>
          <w:rFonts w:ascii="ＭＳ 明朝" w:eastAsia="ＭＳ 明朝" w:hAnsi="Century" w:cs="ＭＳ 明朝" w:hint="eastAsia"/>
          <w:kern w:val="0"/>
          <w:szCs w:val="21"/>
          <w:lang w:val="ja"/>
        </w:rPr>
        <w:t>する「ひとりで</w:t>
      </w:r>
      <w:r>
        <w:rPr>
          <w:rFonts w:ascii="ＭＳ 明朝" w:eastAsia="ＭＳ 明朝" w:hAnsi="Century" w:cs="ＭＳ 明朝" w:hint="eastAsia"/>
          <w:b/>
          <w:bCs/>
          <w:kern w:val="0"/>
          <w:szCs w:val="21"/>
          <w:lang w:val="ja"/>
        </w:rPr>
        <w:t>放っておいてもらう権利</w:t>
      </w:r>
      <w:r>
        <w:rPr>
          <w:rFonts w:ascii="ＭＳ 明朝" w:eastAsia="ＭＳ 明朝" w:hAnsi="Century" w:cs="ＭＳ 明朝" w:hint="eastAsia"/>
          <w:kern w:val="0"/>
          <w:szCs w:val="21"/>
          <w:lang w:val="ja"/>
        </w:rPr>
        <w:t>」として発展</w:t>
      </w:r>
    </w:p>
    <w:p w:rsidR="00AA12EB" w:rsidRDefault="00AA12EB" w:rsidP="00AA12EB">
      <w:pPr>
        <w:autoSpaceDE w:val="0"/>
        <w:autoSpaceDN w:val="0"/>
        <w:adjustRightInd w:val="0"/>
        <w:ind w:left="630" w:firstLine="210"/>
        <w:rPr>
          <w:rFonts w:ascii="Century" w:eastAsia="ＭＳ 明朝" w:hAnsi="Century" w:cs="Century"/>
          <w:kern w:val="0"/>
          <w:szCs w:val="21"/>
          <w:lang w:val="ja"/>
        </w:rPr>
      </w:pPr>
      <w:r>
        <w:rPr>
          <w:rFonts w:ascii="ＭＳ 明朝" w:eastAsia="ＭＳ 明朝" w:hAnsi="Century" w:cs="ＭＳ 明朝" w:hint="eastAsia"/>
          <w:kern w:val="0"/>
          <w:szCs w:val="21"/>
          <w:lang w:val="ja"/>
        </w:rPr>
        <w:t>②</w:t>
      </w:r>
      <w:r>
        <w:rPr>
          <w:rFonts w:ascii="ＭＳ 明朝" w:eastAsia="ＭＳ 明朝" w:hAnsi="Century" w:cs="ＭＳ 明朝" w:hint="eastAsia"/>
          <w:b/>
          <w:bCs/>
          <w:kern w:val="0"/>
          <w:szCs w:val="21"/>
          <w:lang w:val="ja"/>
        </w:rPr>
        <w:t>個人の人格的生存にとって必要不可欠</w:t>
      </w:r>
      <w:r>
        <w:rPr>
          <w:rFonts w:ascii="ＭＳ 明朝" w:eastAsia="ＭＳ 明朝" w:hAnsi="Century" w:cs="ＭＳ 明朝" w:hint="eastAsia"/>
          <w:kern w:val="0"/>
          <w:szCs w:val="21"/>
          <w:lang w:val="ja"/>
        </w:rPr>
        <w:t>な基本的権利として理解</w:t>
      </w:r>
    </w:p>
    <w:p w:rsidR="00AA12EB" w:rsidRDefault="00AA12EB" w:rsidP="00AA12EB">
      <w:pPr>
        <w:autoSpaceDE w:val="0"/>
        <w:autoSpaceDN w:val="0"/>
        <w:adjustRightInd w:val="0"/>
        <w:ind w:left="630" w:firstLine="210"/>
        <w:rPr>
          <w:rFonts w:ascii="Century" w:eastAsia="ＭＳ 明朝" w:hAnsi="Century" w:cs="Century"/>
          <w:kern w:val="0"/>
          <w:szCs w:val="21"/>
          <w:lang w:val="ja"/>
        </w:rPr>
      </w:pPr>
      <w:r>
        <w:rPr>
          <w:rFonts w:ascii="Cambria Math" w:eastAsia="ＭＳ 明朝" w:hAnsi="Cambria Math" w:cs="Cambria Math"/>
          <w:kern w:val="0"/>
          <w:szCs w:val="21"/>
          <w:lang w:val="ja"/>
        </w:rPr>
        <w:t>→</w:t>
      </w:r>
      <w:r>
        <w:rPr>
          <w:rFonts w:ascii="ＭＳ 明朝" w:eastAsia="ＭＳ 明朝" w:hAnsi="Cambria Math" w:cs="ＭＳ 明朝" w:hint="eastAsia"/>
          <w:kern w:val="0"/>
          <w:szCs w:val="21"/>
          <w:lang w:val="ja"/>
        </w:rPr>
        <w:t>上述のように、プライバシー権＝情報プライバシー権と捉えると、自己決定権は、</w:t>
      </w:r>
    </w:p>
    <w:p w:rsidR="00AA12EB" w:rsidRDefault="00AA12EB" w:rsidP="00AA12EB">
      <w:pPr>
        <w:autoSpaceDE w:val="0"/>
        <w:autoSpaceDN w:val="0"/>
        <w:adjustRightInd w:val="0"/>
        <w:ind w:left="630" w:firstLine="422"/>
        <w:rPr>
          <w:rFonts w:ascii="Century" w:eastAsia="ＭＳ 明朝" w:hAnsi="Century" w:cs="Century"/>
          <w:kern w:val="0"/>
          <w:szCs w:val="21"/>
          <w:lang w:val="ja"/>
        </w:rPr>
      </w:pPr>
      <w:r>
        <w:rPr>
          <w:rFonts w:ascii="ＭＳ 明朝" w:eastAsia="ＭＳ 明朝" w:hAnsi="Century" w:cs="ＭＳ 明朝" w:hint="eastAsia"/>
          <w:b/>
          <w:bCs/>
          <w:kern w:val="0"/>
          <w:szCs w:val="21"/>
          <w:lang w:val="ja"/>
        </w:rPr>
        <w:t>情報プライバシー権とは別個</w:t>
      </w:r>
      <w:r>
        <w:rPr>
          <w:rFonts w:ascii="ＭＳ 明朝" w:eastAsia="ＭＳ 明朝" w:hAnsi="Century" w:cs="ＭＳ 明朝" w:hint="eastAsia"/>
          <w:kern w:val="0"/>
          <w:szCs w:val="21"/>
          <w:lang w:val="ja"/>
        </w:rPr>
        <w:t>の</w:t>
      </w:r>
      <w:r>
        <w:rPr>
          <w:rFonts w:ascii="ＭＳ 明朝" w:eastAsia="ＭＳ 明朝" w:hAnsi="Century" w:cs="ＭＳ 明朝" w:hint="eastAsia"/>
          <w:b/>
          <w:bCs/>
          <w:kern w:val="0"/>
          <w:szCs w:val="21"/>
          <w:lang w:val="ja"/>
        </w:rPr>
        <w:t>憲法上の具体的権利</w:t>
      </w:r>
      <w:r>
        <w:rPr>
          <w:rFonts w:ascii="Century" w:eastAsia="ＭＳ 明朝" w:hAnsi="Century" w:cs="Century"/>
          <w:kern w:val="0"/>
          <w:szCs w:val="21"/>
          <w:lang w:val="ja"/>
        </w:rPr>
        <w:t>(</w:t>
      </w:r>
      <w:r>
        <w:rPr>
          <w:rFonts w:ascii="Cambria Math" w:eastAsia="ＭＳ 明朝" w:hAnsi="Cambria Math" w:cs="Cambria Math"/>
          <w:kern w:val="0"/>
          <w:szCs w:val="21"/>
          <w:lang w:val="ja"/>
        </w:rPr>
        <w:t>∵</w:t>
      </w:r>
      <w:r>
        <w:rPr>
          <w:rFonts w:ascii="ＭＳ 明朝" w:eastAsia="ＭＳ 明朝" w:hAnsi="Cambria Math" w:cs="ＭＳ 明朝" w:hint="eastAsia"/>
          <w:kern w:val="0"/>
          <w:szCs w:val="21"/>
          <w:lang w:val="ja"/>
        </w:rPr>
        <w:t>②</w:t>
      </w:r>
      <w:r>
        <w:rPr>
          <w:rFonts w:ascii="Century" w:eastAsia="ＭＳ 明朝" w:hAnsi="Century" w:cs="Century"/>
          <w:kern w:val="0"/>
          <w:szCs w:val="21"/>
          <w:lang w:val="ja"/>
        </w:rPr>
        <w:t>)</w:t>
      </w:r>
    </w:p>
    <w:p w:rsidR="00AA12EB" w:rsidRDefault="00AA12EB" w:rsidP="00AA12EB">
      <w:pPr>
        <w:autoSpaceDE w:val="0"/>
        <w:autoSpaceDN w:val="0"/>
        <w:adjustRightInd w:val="0"/>
        <w:ind w:left="630" w:firstLine="21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もっとも、</w:t>
      </w:r>
      <w:r>
        <w:rPr>
          <w:rFonts w:ascii="ＭＳ 明朝" w:eastAsia="ＭＳ 明朝" w:hAnsi="Century" w:cs="ＭＳ 明朝" w:hint="eastAsia"/>
          <w:b/>
          <w:bCs/>
          <w:kern w:val="0"/>
          <w:szCs w:val="21"/>
          <w:lang w:val="ja"/>
        </w:rPr>
        <w:t>情報プライバシー権と並んで広義のプライバシーの権利</w:t>
      </w:r>
      <w:r>
        <w:rPr>
          <w:rFonts w:ascii="ＭＳ 明朝" w:eastAsia="ＭＳ 明朝" w:hAnsi="Century" w:cs="ＭＳ 明朝" w:hint="eastAsia"/>
          <w:kern w:val="0"/>
          <w:szCs w:val="21"/>
          <w:lang w:val="ja"/>
        </w:rPr>
        <w:t>を構成</w:t>
      </w:r>
      <w:r>
        <w:rPr>
          <w:rFonts w:ascii="Century" w:eastAsia="ＭＳ 明朝" w:hAnsi="Century" w:cs="Century"/>
          <w:kern w:val="0"/>
          <w:szCs w:val="21"/>
          <w:lang w:val="ja"/>
        </w:rPr>
        <w:t>(</w:t>
      </w:r>
      <w:r>
        <w:rPr>
          <w:rFonts w:ascii="Cambria Math" w:eastAsia="ＭＳ 明朝" w:hAnsi="Cambria Math" w:cs="Cambria Math"/>
          <w:kern w:val="0"/>
          <w:szCs w:val="21"/>
          <w:lang w:val="ja"/>
        </w:rPr>
        <w:t>∵</w:t>
      </w:r>
      <w:r>
        <w:rPr>
          <w:rFonts w:ascii="ＭＳ 明朝" w:eastAsia="ＭＳ 明朝" w:hAnsi="Cambria Math" w:cs="ＭＳ 明朝" w:hint="eastAsia"/>
          <w:kern w:val="0"/>
          <w:szCs w:val="21"/>
          <w:lang w:val="ja"/>
        </w:rPr>
        <w:t>①</w:t>
      </w:r>
      <w:r>
        <w:rPr>
          <w:rFonts w:ascii="Century" w:eastAsia="ＭＳ 明朝" w:hAnsi="Century" w:cs="Century"/>
          <w:kern w:val="0"/>
          <w:szCs w:val="21"/>
          <w:lang w:val="ja"/>
        </w:rPr>
        <w:t>)</w:t>
      </w:r>
    </w:p>
    <w:p w:rsidR="00AA12EB" w:rsidRDefault="00413CBC" w:rsidP="00AA12EB">
      <w:pPr>
        <w:autoSpaceDE w:val="0"/>
        <w:autoSpaceDN w:val="0"/>
        <w:adjustRightInd w:val="0"/>
        <w:ind w:left="630" w:firstLine="210"/>
        <w:rPr>
          <w:rFonts w:ascii="Century" w:eastAsia="ＭＳ 明朝" w:hAnsi="Century" w:cs="Century"/>
          <w:kern w:val="0"/>
          <w:szCs w:val="21"/>
          <w:lang w:val="ja"/>
        </w:rPr>
      </w:pPr>
      <w:r>
        <w:rPr>
          <w:noProof/>
        </w:rPr>
        <mc:AlternateContent>
          <mc:Choice Requires="wps">
            <w:drawing>
              <wp:anchor distT="0" distB="0" distL="114300" distR="114300" simplePos="0" relativeHeight="251675648" behindDoc="1" locked="0" layoutInCell="1" allowOverlap="1" wp14:anchorId="40EB9F26" wp14:editId="2A455A2F">
                <wp:simplePos x="0" y="0"/>
                <wp:positionH relativeFrom="column">
                  <wp:posOffset>502285</wp:posOffset>
                </wp:positionH>
                <wp:positionV relativeFrom="paragraph">
                  <wp:posOffset>139114</wp:posOffset>
                </wp:positionV>
                <wp:extent cx="4588329" cy="621030"/>
                <wp:effectExtent l="0" t="0" r="22225" b="26670"/>
                <wp:wrapNone/>
                <wp:docPr id="6" name="正方形/長方形 6"/>
                <wp:cNvGraphicFramePr/>
                <a:graphic xmlns:a="http://schemas.openxmlformats.org/drawingml/2006/main">
                  <a:graphicData uri="http://schemas.microsoft.com/office/word/2010/wordprocessingShape">
                    <wps:wsp>
                      <wps:cNvSpPr/>
                      <wps:spPr>
                        <a:xfrm>
                          <a:off x="0" y="0"/>
                          <a:ext cx="4588329" cy="621030"/>
                        </a:xfrm>
                        <a:prstGeom prst="rect">
                          <a:avLst/>
                        </a:prstGeom>
                        <a:solidFill>
                          <a:sysClr val="window" lastClr="FFFFFF"/>
                        </a:solidFill>
                        <a:ln w="12700" cap="flat" cmpd="sng" algn="ctr">
                          <a:solidFill>
                            <a:srgbClr val="70AD47"/>
                          </a:solidFill>
                          <a:prstDash val="solid"/>
                          <a:miter lim="800000"/>
                        </a:ln>
                        <a:effectLst/>
                      </wps:spPr>
                      <wps:txbx>
                        <w:txbxContent>
                          <w:p w:rsidR="00413CBC" w:rsidRDefault="00413CBC" w:rsidP="00413CB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B9F26" id="正方形/長方形 6" o:spid="_x0000_s1026" style="position:absolute;left:0;text-align:left;margin-left:39.55pt;margin-top:10.95pt;width:361.3pt;height:48.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" fillcolor="window" strokecolor="#70ad47" strokeweight="1pt">
                <v:textbox>
                  <w:txbxContent>
                    <w:p w:rsidR="00413CBC" w:rsidRDefault="00413CBC" w:rsidP="00413CBC">
                      <w:pPr>
                        <w:rPr>
                          <w:rFonts w:hint="eastAsia"/>
                        </w:rPr>
                      </w:pP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641724BA" wp14:editId="66E8E2FD">
                <wp:simplePos x="0" y="0"/>
                <wp:positionH relativeFrom="column">
                  <wp:posOffset>1920974</wp:posOffset>
                </wp:positionH>
                <wp:positionV relativeFrom="paragraph">
                  <wp:posOffset>151228</wp:posOffset>
                </wp:positionV>
                <wp:extent cx="366590" cy="545123"/>
                <wp:effectExtent l="38100" t="0" r="14605" b="26670"/>
                <wp:wrapNone/>
                <wp:docPr id="5" name="左中かっこ 5"/>
                <wp:cNvGraphicFramePr/>
                <a:graphic xmlns:a="http://schemas.openxmlformats.org/drawingml/2006/main">
                  <a:graphicData uri="http://schemas.microsoft.com/office/word/2010/wordprocessingShape">
                    <wps:wsp>
                      <wps:cNvSpPr/>
                      <wps:spPr>
                        <a:xfrm>
                          <a:off x="0" y="0"/>
                          <a:ext cx="366590" cy="545123"/>
                        </a:xfrm>
                        <a:prstGeom prst="lef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1FC88" id="左中かっこ 5" o:spid="_x0000_s1026" type="#_x0000_t87" style="position:absolute;left:0;text-align:left;margin-left:151.25pt;margin-top:11.9pt;width:28.85pt;height:4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" adj="1210" strokecolor="#5b9bd5" strokeweight=".5pt">
                <v:stroke joinstyle="miter"/>
              </v:shape>
            </w:pict>
          </mc:Fallback>
        </mc:AlternateContent>
      </w:r>
    </w:p>
    <w:p w:rsidR="00AA12EB" w:rsidRDefault="00AA12EB" w:rsidP="00AA12EB">
      <w:pPr>
        <w:autoSpaceDE w:val="0"/>
        <w:autoSpaceDN w:val="0"/>
        <w:adjustRightInd w:val="0"/>
        <w:ind w:left="1260" w:hanging="126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情報プライバシー権</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自己情報コントロール権</w:t>
      </w:r>
      <w:r>
        <w:rPr>
          <w:rFonts w:ascii="Century" w:eastAsia="ＭＳ 明朝" w:hAnsi="Century" w:cs="Century"/>
          <w:kern w:val="0"/>
          <w:szCs w:val="21"/>
          <w:lang w:val="ja"/>
        </w:rPr>
        <w:t>)</w:t>
      </w:r>
    </w:p>
    <w:p w:rsidR="00AA12EB" w:rsidRDefault="00AA12EB" w:rsidP="00AA12EB">
      <w:pPr>
        <w:autoSpaceDE w:val="0"/>
        <w:autoSpaceDN w:val="0"/>
        <w:adjustRightInd w:val="0"/>
        <w:ind w:left="1260" w:hanging="126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広義のプライバシー権　　</w:t>
      </w:r>
    </w:p>
    <w:p w:rsidR="00AA12EB" w:rsidRDefault="00AA12EB" w:rsidP="00AA12EB">
      <w:pPr>
        <w:autoSpaceDE w:val="0"/>
        <w:autoSpaceDN w:val="0"/>
        <w:adjustRightInd w:val="0"/>
        <w:ind w:left="1260" w:hanging="126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自己決定権</w:t>
      </w:r>
    </w:p>
    <w:p w:rsidR="00AA12EB" w:rsidRDefault="00AA12EB" w:rsidP="00AA12EB">
      <w:pPr>
        <w:autoSpaceDE w:val="0"/>
        <w:autoSpaceDN w:val="0"/>
        <w:adjustRightInd w:val="0"/>
        <w:rPr>
          <w:rFonts w:ascii="Century" w:eastAsia="ＭＳ 明朝" w:hAnsi="Century" w:cs="Century"/>
          <w:kern w:val="0"/>
          <w:szCs w:val="21"/>
          <w:lang w:val="ja"/>
        </w:rPr>
      </w:pPr>
    </w:p>
    <w:p w:rsidR="00413CBC" w:rsidRDefault="00413CBC" w:rsidP="00AA12EB">
      <w:pPr>
        <w:autoSpaceDE w:val="0"/>
        <w:autoSpaceDN w:val="0"/>
        <w:adjustRightInd w:val="0"/>
        <w:jc w:val="center"/>
        <w:rPr>
          <w:rFonts w:ascii="ＭＳ 明朝" w:eastAsia="ＭＳ 明朝" w:hAnsi="Century" w:cs="ＭＳ 明朝"/>
          <w:kern w:val="0"/>
          <w:szCs w:val="21"/>
          <w:lang w:val="ja"/>
        </w:rPr>
      </w:pPr>
    </w:p>
    <w:p w:rsidR="00AA12EB" w:rsidRDefault="00AA12EB" w:rsidP="00AA12EB">
      <w:pPr>
        <w:autoSpaceDE w:val="0"/>
        <w:autoSpaceDN w:val="0"/>
        <w:adjustRightInd w:val="0"/>
        <w:jc w:val="center"/>
        <w:rPr>
          <w:rFonts w:ascii="Century" w:eastAsia="ＭＳ 明朝" w:hAnsi="Century" w:cs="Century"/>
          <w:kern w:val="0"/>
          <w:szCs w:val="21"/>
          <w:lang w:val="ja"/>
        </w:rPr>
      </w:pPr>
      <w:r>
        <w:rPr>
          <w:rFonts w:ascii="ＭＳ 明朝" w:eastAsia="ＭＳ 明朝" w:hAnsi="Century" w:cs="ＭＳ 明朝" w:hint="eastAsia"/>
          <w:kern w:val="0"/>
          <w:szCs w:val="21"/>
          <w:lang w:val="ja"/>
        </w:rPr>
        <w:t>【参考文献】</w:t>
      </w:r>
    </w:p>
    <w:p w:rsidR="00AA12EB" w:rsidRDefault="00AA12EB" w:rsidP="00AA12EB">
      <w:pPr>
        <w:autoSpaceDE w:val="0"/>
        <w:autoSpaceDN w:val="0"/>
        <w:adjustRightInd w:val="0"/>
        <w:ind w:firstLine="840"/>
        <w:rPr>
          <w:rFonts w:ascii="Century" w:eastAsia="ＭＳ 明朝" w:hAnsi="Century" w:cs="Century"/>
          <w:kern w:val="0"/>
          <w:szCs w:val="21"/>
          <w:lang w:val="ja"/>
        </w:rPr>
      </w:pPr>
      <w:r>
        <w:rPr>
          <w:rFonts w:ascii="ＭＳ 明朝" w:eastAsia="ＭＳ 明朝" w:hAnsi="Century" w:cs="ＭＳ 明朝" w:hint="eastAsia"/>
          <w:kern w:val="0"/>
          <w:szCs w:val="21"/>
          <w:lang w:val="ja"/>
        </w:rPr>
        <w:t>芦部</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高橋補訂</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『憲法［第５版］』</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岩波書店・</w:t>
      </w:r>
      <w:r>
        <w:rPr>
          <w:rFonts w:ascii="Century" w:eastAsia="ＭＳ 明朝" w:hAnsi="Century" w:cs="Century"/>
          <w:kern w:val="0"/>
          <w:szCs w:val="21"/>
          <w:lang w:val="ja"/>
        </w:rPr>
        <w:t>2011</w:t>
      </w:r>
      <w:r>
        <w:rPr>
          <w:rFonts w:ascii="ＭＳ 明朝" w:eastAsia="ＭＳ 明朝" w:hAnsi="Century" w:cs="ＭＳ 明朝" w:hint="eastAsia"/>
          <w:kern w:val="0"/>
          <w:szCs w:val="21"/>
          <w:lang w:val="ja"/>
        </w:rPr>
        <w:t>年</w:t>
      </w:r>
      <w:r>
        <w:rPr>
          <w:rFonts w:ascii="Century" w:eastAsia="ＭＳ 明朝" w:hAnsi="Century" w:cs="Century"/>
          <w:kern w:val="0"/>
          <w:szCs w:val="21"/>
          <w:lang w:val="ja"/>
        </w:rPr>
        <w:t>)</w:t>
      </w:r>
    </w:p>
    <w:p w:rsidR="00AA12EB" w:rsidRDefault="00AA12EB" w:rsidP="00AA12EB">
      <w:pPr>
        <w:autoSpaceDE w:val="0"/>
        <w:autoSpaceDN w:val="0"/>
        <w:adjustRightInd w:val="0"/>
        <w:ind w:firstLine="840"/>
        <w:rPr>
          <w:rFonts w:ascii="Century" w:eastAsia="ＭＳ 明朝" w:hAnsi="Century" w:cs="Century"/>
          <w:kern w:val="0"/>
          <w:szCs w:val="21"/>
          <w:lang w:val="ja"/>
        </w:rPr>
      </w:pPr>
      <w:r>
        <w:rPr>
          <w:rFonts w:ascii="ＭＳ 明朝" w:eastAsia="ＭＳ 明朝" w:hAnsi="Century" w:cs="ＭＳ 明朝" w:hint="eastAsia"/>
          <w:kern w:val="0"/>
          <w:szCs w:val="21"/>
          <w:lang w:val="ja"/>
        </w:rPr>
        <w:t>小山『「憲法上の権利」の作法［新版］』</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日本評論社・</w:t>
      </w:r>
      <w:r>
        <w:rPr>
          <w:rFonts w:ascii="Century" w:eastAsia="ＭＳ 明朝" w:hAnsi="Century" w:cs="Century"/>
          <w:kern w:val="0"/>
          <w:szCs w:val="21"/>
          <w:lang w:val="ja"/>
        </w:rPr>
        <w:t>2014</w:t>
      </w:r>
      <w:r>
        <w:rPr>
          <w:rFonts w:ascii="ＭＳ 明朝" w:eastAsia="ＭＳ 明朝" w:hAnsi="Century" w:cs="ＭＳ 明朝" w:hint="eastAsia"/>
          <w:kern w:val="0"/>
          <w:szCs w:val="21"/>
          <w:lang w:val="ja"/>
        </w:rPr>
        <w:t>年</w:t>
      </w:r>
      <w:r>
        <w:rPr>
          <w:rFonts w:ascii="Century" w:eastAsia="ＭＳ 明朝" w:hAnsi="Century" w:cs="Century"/>
          <w:kern w:val="0"/>
          <w:szCs w:val="21"/>
          <w:lang w:val="ja"/>
        </w:rPr>
        <w:t>)</w:t>
      </w:r>
    </w:p>
    <w:p w:rsidR="00AA12EB" w:rsidRDefault="00AA12EB" w:rsidP="00AA12EB">
      <w:pPr>
        <w:autoSpaceDE w:val="0"/>
        <w:autoSpaceDN w:val="0"/>
        <w:adjustRightInd w:val="0"/>
        <w:ind w:left="1260" w:hanging="1260"/>
        <w:rPr>
          <w:rFonts w:ascii="Century" w:eastAsia="ＭＳ 明朝" w:hAnsi="Century" w:cs="Century"/>
          <w:kern w:val="0"/>
          <w:szCs w:val="21"/>
          <w:lang w:val="ja"/>
        </w:rPr>
      </w:pPr>
      <w:r>
        <w:rPr>
          <w:rFonts w:ascii="ＭＳ 明朝" w:eastAsia="ＭＳ 明朝" w:hAnsi="Century" w:cs="ＭＳ 明朝" w:hint="eastAsia"/>
          <w:kern w:val="0"/>
          <w:szCs w:val="21"/>
          <w:lang w:val="ja"/>
        </w:rPr>
        <w:t xml:space="preserve">　　　　宍戸『憲法　解釈論の応用と展開［第２版］』</w:t>
      </w:r>
      <w:r>
        <w:rPr>
          <w:rFonts w:ascii="Century" w:eastAsia="ＭＳ 明朝" w:hAnsi="Century" w:cs="Century"/>
          <w:kern w:val="0"/>
          <w:szCs w:val="21"/>
          <w:lang w:val="ja"/>
        </w:rPr>
        <w:t>(</w:t>
      </w:r>
      <w:r>
        <w:rPr>
          <w:rFonts w:ascii="ＭＳ 明朝" w:eastAsia="ＭＳ 明朝" w:hAnsi="Century" w:cs="ＭＳ 明朝" w:hint="eastAsia"/>
          <w:kern w:val="0"/>
          <w:szCs w:val="21"/>
          <w:lang w:val="ja"/>
        </w:rPr>
        <w:t>日本評論社・</w:t>
      </w:r>
      <w:r>
        <w:rPr>
          <w:rFonts w:ascii="Century" w:eastAsia="ＭＳ 明朝" w:hAnsi="Century" w:cs="Century"/>
          <w:kern w:val="0"/>
          <w:szCs w:val="21"/>
          <w:lang w:val="ja"/>
        </w:rPr>
        <w:t>2014</w:t>
      </w:r>
      <w:r>
        <w:rPr>
          <w:rFonts w:ascii="ＭＳ 明朝" w:eastAsia="ＭＳ 明朝" w:hAnsi="Century" w:cs="ＭＳ 明朝" w:hint="eastAsia"/>
          <w:kern w:val="0"/>
          <w:szCs w:val="21"/>
          <w:lang w:val="ja"/>
        </w:rPr>
        <w:t>年</w:t>
      </w:r>
      <w:r>
        <w:rPr>
          <w:rFonts w:ascii="Century" w:eastAsia="ＭＳ 明朝" w:hAnsi="Century" w:cs="Century"/>
          <w:kern w:val="0"/>
          <w:szCs w:val="21"/>
          <w:lang w:val="ja"/>
        </w:rPr>
        <w:t>)</w:t>
      </w:r>
    </w:p>
    <w:p w:rsidR="00AA12EB" w:rsidRDefault="00AA12EB" w:rsidP="00AA12EB">
      <w:pPr>
        <w:autoSpaceDE w:val="0"/>
        <w:autoSpaceDN w:val="0"/>
        <w:adjustRightInd w:val="0"/>
        <w:ind w:left="1260" w:hanging="1260"/>
        <w:rPr>
          <w:rFonts w:ascii="Century" w:eastAsia="ＭＳ 明朝" w:hAnsi="Century" w:cs="Century"/>
          <w:kern w:val="0"/>
          <w:szCs w:val="21"/>
          <w:lang w:val="ja"/>
        </w:rPr>
      </w:pPr>
    </w:p>
    <w:p w:rsidR="00AA12EB" w:rsidRDefault="00AA12EB" w:rsidP="00AA12EB">
      <w:pPr>
        <w:autoSpaceDE w:val="0"/>
        <w:autoSpaceDN w:val="0"/>
        <w:adjustRightInd w:val="0"/>
        <w:ind w:left="1260" w:hanging="1260"/>
        <w:rPr>
          <w:rFonts w:ascii="Century" w:eastAsia="ＭＳ 明朝" w:hAnsi="Century" w:cs="Century"/>
          <w:kern w:val="0"/>
          <w:szCs w:val="21"/>
          <w:lang w:val="ja"/>
        </w:rPr>
      </w:pPr>
    </w:p>
    <w:p w:rsidR="00AA12EB" w:rsidRDefault="00AA12EB">
      <w:pPr>
        <w:widowControl/>
        <w:jc w:val="left"/>
        <w:rPr>
          <w:lang w:eastAsia="ja"/>
        </w:rPr>
      </w:pPr>
      <w:r>
        <w:rPr>
          <w:lang w:eastAsia="ja"/>
        </w:rPr>
        <w:br w:type="page"/>
      </w:r>
    </w:p>
    <w:p w:rsidR="00AA12EB" w:rsidRPr="00AA12EB" w:rsidRDefault="00AA12EB" w:rsidP="00AA12EB">
      <w:pPr>
        <w:jc w:val="center"/>
        <w:rPr>
          <w:sz w:val="32"/>
          <w:szCs w:val="32"/>
          <w:lang w:eastAsia="ja"/>
        </w:rPr>
      </w:pPr>
      <w:r w:rsidRPr="00AA12EB">
        <w:rPr>
          <w:rFonts w:hint="eastAsia"/>
          <w:sz w:val="32"/>
          <w:szCs w:val="32"/>
        </w:rPr>
        <w:lastRenderedPageBreak/>
        <w:t>３．</w:t>
      </w:r>
      <w:r w:rsidRPr="00AA12EB">
        <w:rPr>
          <w:rFonts w:hint="eastAsia"/>
          <w:sz w:val="32"/>
          <w:szCs w:val="32"/>
          <w:lang w:eastAsia="ja"/>
        </w:rPr>
        <w:t>マイナンバー法に対する日本弁護士連合会の意見書要旨</w:t>
      </w:r>
    </w:p>
    <w:p w:rsidR="00AA12EB" w:rsidRPr="00AA12EB" w:rsidRDefault="00AA12EB" w:rsidP="00AA12EB">
      <w:pPr>
        <w:jc w:val="right"/>
        <w:rPr>
          <w:lang w:eastAsia="ja"/>
        </w:rPr>
      </w:pPr>
      <w:r w:rsidRPr="00AA12EB">
        <w:rPr>
          <w:rFonts w:hint="eastAsia"/>
          <w:lang w:eastAsia="ja"/>
        </w:rPr>
        <w:t>文責　植之原</w:t>
      </w:r>
      <w:r>
        <w:rPr>
          <w:rFonts w:hint="eastAsia"/>
        </w:rPr>
        <w:t>佳代</w:t>
      </w:r>
    </w:p>
    <w:p w:rsidR="00AA12EB" w:rsidRPr="00AA12EB" w:rsidRDefault="00AA12EB" w:rsidP="00AA12EB">
      <w:pPr>
        <w:rPr>
          <w:lang w:eastAsia="ja"/>
        </w:rPr>
      </w:pPr>
    </w:p>
    <w:p w:rsidR="00AA12EB" w:rsidRPr="00AA12EB" w:rsidRDefault="00AA12EB" w:rsidP="00AA12EB">
      <w:pPr>
        <w:rPr>
          <w:lang w:eastAsia="ja"/>
        </w:rPr>
      </w:pPr>
    </w:p>
    <w:p w:rsidR="00AA12EB" w:rsidRPr="00AA12EB" w:rsidRDefault="00AA12EB" w:rsidP="00AA12EB">
      <w:pPr>
        <w:rPr>
          <w:lang w:eastAsia="ja"/>
        </w:rPr>
      </w:pPr>
      <w:r w:rsidRPr="00AA12EB">
        <w:rPr>
          <w:rFonts w:hint="eastAsia"/>
          <w:lang w:eastAsia="ja"/>
        </w:rPr>
        <w:t>『全国民等に固有の番号を割り振る「共通番号」制度は，官民両分野に存在する膨大な個人情報を極めて容易に名寄せしうる（連携させる），情報を管理する者にとっては便利なツールだと言われている。一方で，情報を管理される国民等の側から見た場合，名寄せされる個人情報の範囲が広範になればなるほど，プライバシーに重大な脅威をもたらすツールとなることは疑いのない事実である。（途中略）以下，「社会保障・税番号大綱」（以下「大綱」という。）の問題点を指摘するが，その要旨は，次のとおりである。</w:t>
      </w:r>
    </w:p>
    <w:p w:rsidR="00AA12EB" w:rsidRPr="00AA12EB" w:rsidRDefault="00AA12EB" w:rsidP="00AA12EB">
      <w:pPr>
        <w:rPr>
          <w:lang w:eastAsia="ja"/>
        </w:rPr>
      </w:pPr>
    </w:p>
    <w:p w:rsidR="00AA12EB" w:rsidRPr="00AA12EB" w:rsidRDefault="00AA12EB" w:rsidP="00AA12EB">
      <w:pPr>
        <w:rPr>
          <w:lang w:eastAsia="ja"/>
        </w:rPr>
      </w:pPr>
      <w:r w:rsidRPr="00AA12EB">
        <w:rPr>
          <w:rFonts w:hint="eastAsia"/>
          <w:lang w:eastAsia="ja"/>
        </w:rPr>
        <w:t>問題点１</w:t>
      </w:r>
    </w:p>
    <w:p w:rsidR="00AA12EB" w:rsidRPr="00AA12EB" w:rsidRDefault="00AA12EB" w:rsidP="00AA12EB">
      <w:pPr>
        <w:rPr>
          <w:b/>
          <w:bCs/>
          <w:lang w:eastAsia="ja"/>
        </w:rPr>
      </w:pPr>
      <w:r w:rsidRPr="00AA12EB">
        <w:rPr>
          <w:rFonts w:hint="eastAsia"/>
          <w:b/>
          <w:bCs/>
          <w:lang w:eastAsia="ja"/>
        </w:rPr>
        <w:t>「共通番号」制の具体的な必要性や利用目的が，全く明らかとされていない。必要性や利用目的が具体的に明らかにされない限り，本制度によるプライバシー権などに対するリスク受忍の当否，費用対効果の妥当性等は検討できない。</w:t>
      </w:r>
    </w:p>
    <w:p w:rsidR="00AA12EB" w:rsidRPr="00AA12EB" w:rsidRDefault="00AA12EB" w:rsidP="00AA12EB">
      <w:pPr>
        <w:rPr>
          <w:lang w:eastAsia="ja"/>
        </w:rPr>
      </w:pPr>
    </w:p>
    <w:p w:rsidR="00AA12EB" w:rsidRPr="00AA12EB" w:rsidRDefault="00AA12EB" w:rsidP="00AA12EB">
      <w:pPr>
        <w:rPr>
          <w:lang w:eastAsia="ja"/>
        </w:rPr>
      </w:pPr>
      <w:r w:rsidRPr="00AA12EB">
        <w:rPr>
          <w:rFonts w:hint="eastAsia"/>
          <w:lang w:eastAsia="ja"/>
        </w:rPr>
        <w:t>問題点２</w:t>
      </w:r>
    </w:p>
    <w:p w:rsidR="00AA12EB" w:rsidRPr="00AA12EB" w:rsidRDefault="00AA12EB" w:rsidP="00AA12EB">
      <w:pPr>
        <w:rPr>
          <w:lang w:eastAsia="ja"/>
        </w:rPr>
      </w:pPr>
      <w:r w:rsidRPr="00AA12EB">
        <w:rPr>
          <w:rFonts w:hint="eastAsia"/>
          <w:lang w:eastAsia="ja"/>
        </w:rPr>
        <w:t>大綱は，個人情報の利活用の推進を優先し，プライバシー権（自己情報コントロール権）の核心的内容である，</w:t>
      </w:r>
      <w:r w:rsidRPr="00AA12EB">
        <w:rPr>
          <w:rFonts w:hint="eastAsia"/>
          <w:b/>
          <w:bCs/>
          <w:lang w:eastAsia="ja"/>
        </w:rPr>
        <w:t>情報主体の「事前の同意」による情報コントロール権の保障をないがしろにしている</w:t>
      </w:r>
      <w:r w:rsidRPr="00AA12EB">
        <w:rPr>
          <w:rFonts w:hint="eastAsia"/>
          <w:lang w:eastAsia="ja"/>
        </w:rPr>
        <w:t>。また，</w:t>
      </w:r>
      <w:r w:rsidRPr="00AA12EB">
        <w:rPr>
          <w:rFonts w:hint="eastAsia"/>
          <w:b/>
          <w:bCs/>
          <w:lang w:eastAsia="ja"/>
        </w:rPr>
        <w:t>「共通番号」を民－民－官で広く利用することに伴うリスクを現実の問題として検討しておらず，示された対策も，極めて抽象的かつ不十分である。</w:t>
      </w:r>
    </w:p>
    <w:p w:rsidR="00AA12EB" w:rsidRPr="00AA12EB" w:rsidRDefault="00AA12EB" w:rsidP="00AA12EB">
      <w:pPr>
        <w:rPr>
          <w:lang w:eastAsia="ja"/>
        </w:rPr>
      </w:pPr>
    </w:p>
    <w:p w:rsidR="00AA12EB" w:rsidRPr="00AA12EB" w:rsidRDefault="00AA12EB" w:rsidP="00AA12EB">
      <w:pPr>
        <w:rPr>
          <w:lang w:eastAsia="ja"/>
        </w:rPr>
      </w:pPr>
      <w:r w:rsidRPr="00AA12EB">
        <w:rPr>
          <w:rFonts w:hint="eastAsia"/>
          <w:lang w:eastAsia="ja"/>
        </w:rPr>
        <w:t>問題点３</w:t>
      </w:r>
    </w:p>
    <w:p w:rsidR="00AA12EB" w:rsidRPr="00AA12EB" w:rsidRDefault="00AA12EB" w:rsidP="00AA12EB">
      <w:pPr>
        <w:rPr>
          <w:b/>
          <w:bCs/>
          <w:lang w:eastAsia="ja"/>
        </w:rPr>
      </w:pPr>
      <w:r w:rsidRPr="00AA12EB">
        <w:rPr>
          <w:rFonts w:hint="eastAsia"/>
          <w:lang w:eastAsia="ja"/>
        </w:rPr>
        <w:t>大綱は，具体的な利用目的が定まっていないことなどもあり，概略の</w:t>
      </w:r>
      <w:r w:rsidRPr="00AA12EB">
        <w:rPr>
          <w:rFonts w:hint="eastAsia"/>
          <w:b/>
          <w:bCs/>
          <w:lang w:eastAsia="ja"/>
        </w:rPr>
        <w:t>費用対効果</w:t>
      </w:r>
      <w:r w:rsidRPr="00AA12EB">
        <w:rPr>
          <w:rFonts w:hint="eastAsia"/>
          <w:lang w:eastAsia="ja"/>
        </w:rPr>
        <w:t>の検討すら示していないため，検証できない。』</w:t>
      </w:r>
    </w:p>
    <w:p w:rsidR="00AA12EB" w:rsidRPr="00AA12EB" w:rsidRDefault="00AA12EB" w:rsidP="00AA12EB">
      <w:pPr>
        <w:rPr>
          <w:lang w:eastAsia="ja"/>
        </w:rPr>
      </w:pPr>
    </w:p>
    <w:p w:rsidR="00AA12EB" w:rsidRPr="00AA12EB" w:rsidRDefault="00AA12EB" w:rsidP="00AA12EB">
      <w:pPr>
        <w:rPr>
          <w:lang w:eastAsia="ja"/>
        </w:rPr>
      </w:pPr>
    </w:p>
    <w:p w:rsidR="00AA12EB" w:rsidRPr="00AA12EB" w:rsidRDefault="00AA12EB" w:rsidP="00AA12EB">
      <w:pPr>
        <w:rPr>
          <w:lang w:eastAsia="ja"/>
        </w:rPr>
      </w:pPr>
      <w:r w:rsidRPr="00AA12EB">
        <w:rPr>
          <w:lang w:eastAsia="ja"/>
        </w:rPr>
        <w:br w:type="page"/>
      </w:r>
    </w:p>
    <w:p w:rsidR="00AA12EB" w:rsidRPr="00AA12EB" w:rsidRDefault="00AA12EB" w:rsidP="00AA12EB">
      <w:pPr>
        <w:rPr>
          <w:lang w:eastAsia="ja"/>
        </w:rPr>
      </w:pPr>
    </w:p>
    <w:p w:rsidR="00AA12EB" w:rsidRPr="00AA12EB" w:rsidRDefault="00AA12EB" w:rsidP="00AA12EB">
      <w:pPr>
        <w:rPr>
          <w:b/>
          <w:bCs/>
          <w:lang w:eastAsia="ja"/>
        </w:rPr>
      </w:pPr>
      <w:r w:rsidRPr="00AA12EB">
        <w:rPr>
          <w:rFonts w:hint="eastAsia"/>
          <w:b/>
          <w:bCs/>
          <w:lang w:eastAsia="ja"/>
        </w:rPr>
        <w:t>問題点１</w:t>
      </w:r>
      <w:r w:rsidRPr="00AA12EB">
        <w:rPr>
          <w:b/>
          <w:bCs/>
          <w:lang w:eastAsia="ja"/>
        </w:rPr>
        <w:t xml:space="preserve"> </w:t>
      </w:r>
      <w:r w:rsidRPr="00AA12EB">
        <w:rPr>
          <w:rFonts w:hint="eastAsia"/>
          <w:b/>
          <w:bCs/>
          <w:lang w:eastAsia="ja"/>
        </w:rPr>
        <w:t>「共通番号」制の利用目的が全く明確となっていないこと（「共通番号」制の具体的必要性が明らかでないこと）</w:t>
      </w:r>
    </w:p>
    <w:p w:rsidR="00AA12EB" w:rsidRPr="00AA12EB" w:rsidRDefault="00AA12EB" w:rsidP="00AA12EB">
      <w:pPr>
        <w:rPr>
          <w:lang w:eastAsia="ja"/>
        </w:rPr>
      </w:pPr>
    </w:p>
    <w:p w:rsidR="00AA12EB" w:rsidRPr="00AA12EB" w:rsidRDefault="00AA12EB" w:rsidP="00AA12EB">
      <w:pPr>
        <w:rPr>
          <w:lang w:eastAsia="ja"/>
        </w:rPr>
      </w:pPr>
      <w:r w:rsidRPr="00AA12EB">
        <w:rPr>
          <w:rFonts w:hint="eastAsia"/>
          <w:lang w:eastAsia="ja"/>
        </w:rPr>
        <w:t>１</w:t>
      </w:r>
      <w:r w:rsidRPr="00AA12EB">
        <w:rPr>
          <w:lang w:eastAsia="ja"/>
        </w:rPr>
        <w:t xml:space="preserve"> </w:t>
      </w:r>
      <w:r w:rsidRPr="00AA12EB">
        <w:rPr>
          <w:rFonts w:hint="eastAsia"/>
          <w:b/>
          <w:bCs/>
          <w:lang w:eastAsia="ja"/>
        </w:rPr>
        <w:t>政府は「共通番号」の導入目的を具体的に国民に明らかにすべきである</w:t>
      </w:r>
    </w:p>
    <w:p w:rsidR="00AA12EB" w:rsidRPr="00AA12EB" w:rsidRDefault="00AA12EB" w:rsidP="00AA12EB">
      <w:pPr>
        <w:rPr>
          <w:lang w:eastAsia="ja"/>
        </w:rPr>
      </w:pPr>
      <w:r w:rsidRPr="00AA12EB">
        <w:rPr>
          <w:rFonts w:hint="eastAsia"/>
          <w:lang w:eastAsia="ja"/>
        </w:rPr>
        <w:t>社会保障分野や税務分野において，政府が共通番号制を使って</w:t>
      </w:r>
      <w:r w:rsidRPr="00AA12EB">
        <w:rPr>
          <w:rFonts w:hint="eastAsia"/>
          <w:b/>
          <w:bCs/>
          <w:lang w:eastAsia="ja"/>
        </w:rPr>
        <w:t>具体的にどのような施策を講じたいのかについて何ら論及がない。</w:t>
      </w:r>
      <w:r w:rsidRPr="00AA12EB">
        <w:rPr>
          <w:rFonts w:hint="eastAsia"/>
          <w:lang w:eastAsia="ja"/>
        </w:rPr>
        <w:t>しかも、共通番号制があれば、政府の提示する施策が実現できるという、目的と手段（共通番号制）の関連性は何ら明らかにされておらず、むしろ，その提示された施策の中には「共通番号」制とは無関係と思われるようなものも多い。</w:t>
      </w:r>
    </w:p>
    <w:p w:rsidR="00AA12EB" w:rsidRPr="00AA12EB" w:rsidRDefault="00AA12EB" w:rsidP="00AA12EB">
      <w:pPr>
        <w:rPr>
          <w:lang w:eastAsia="ja"/>
        </w:rPr>
      </w:pPr>
      <w:r w:rsidRPr="00AA12EB">
        <w:rPr>
          <w:rFonts w:hint="eastAsia"/>
          <w:lang w:eastAsia="ja"/>
        </w:rPr>
        <w:t>共通番号は政策実現のための一情報システムに過ぎず、そしてそもそも情報システムについては、その利用目的が具体的に明らかにならない限り、その効率性や、最善のプライバシー保障システムの検討，費用対効果の検討などができない。とにかくまずは，</w:t>
      </w:r>
      <w:r w:rsidRPr="00AA12EB">
        <w:rPr>
          <w:rFonts w:hint="eastAsia"/>
          <w:b/>
          <w:bCs/>
          <w:lang w:eastAsia="ja"/>
        </w:rPr>
        <w:t>共通番号制の利用目的が具体的に明らかにされなければ，その当否について結論を出すことは不可能</w:t>
      </w:r>
      <w:r w:rsidRPr="00AA12EB">
        <w:rPr>
          <w:rFonts w:hint="eastAsia"/>
          <w:lang w:eastAsia="ja"/>
        </w:rPr>
        <w:t>である。共通番号制を導入すれば何ができるのかを羅列するのではなく、実現すべき政策をまず議論し、決定した上、そのために共通番号制を導入することは必須か、政府の本来の役割である充実した社会保障制度を実現することとの関係で、共通番号制が本当に必要となるのかを検討するという形で、国民的な議論を促すべきである。</w:t>
      </w:r>
    </w:p>
    <w:p w:rsidR="00AA12EB" w:rsidRPr="00AA12EB" w:rsidRDefault="00AA12EB" w:rsidP="00AA12EB">
      <w:pPr>
        <w:rPr>
          <w:lang w:eastAsia="ja"/>
        </w:rPr>
      </w:pPr>
    </w:p>
    <w:p w:rsidR="00AA12EB" w:rsidRPr="00AA12EB" w:rsidRDefault="00AA12EB" w:rsidP="00AA12EB">
      <w:pPr>
        <w:rPr>
          <w:lang w:eastAsia="ja"/>
        </w:rPr>
      </w:pPr>
      <w:r w:rsidRPr="00AA12EB">
        <w:rPr>
          <w:rFonts w:hint="eastAsia"/>
          <w:lang w:eastAsia="ja"/>
        </w:rPr>
        <w:t>２</w:t>
      </w:r>
      <w:r w:rsidRPr="00AA12EB">
        <w:rPr>
          <w:lang w:eastAsia="ja"/>
        </w:rPr>
        <w:t xml:space="preserve"> </w:t>
      </w:r>
      <w:r w:rsidRPr="00AA12EB">
        <w:rPr>
          <w:rFonts w:hint="eastAsia"/>
          <w:b/>
          <w:bCs/>
          <w:lang w:eastAsia="ja"/>
        </w:rPr>
        <w:t>「共通番号」は情報化社会に必要不可欠なインフラとは言えない</w:t>
      </w:r>
    </w:p>
    <w:p w:rsidR="00AA12EB" w:rsidRPr="00AA12EB" w:rsidRDefault="00AA12EB" w:rsidP="00AA12EB">
      <w:pPr>
        <w:rPr>
          <w:lang w:eastAsia="ja"/>
        </w:rPr>
      </w:pPr>
      <w:r w:rsidRPr="00AA12EB">
        <w:rPr>
          <w:rFonts w:hint="eastAsia"/>
          <w:lang w:eastAsia="ja"/>
        </w:rPr>
        <w:t>複数の機関に存在する個人情報が同一人の情報であることを確認する基盤が，情報化された現代社会に必要不可欠なインフラであるかのように主張しているが、このような結論付けがなされる根拠は全く示されていない。</w:t>
      </w:r>
    </w:p>
    <w:p w:rsidR="00AA12EB" w:rsidRPr="00AA12EB" w:rsidRDefault="00AA12EB" w:rsidP="00AA12EB">
      <w:pPr>
        <w:rPr>
          <w:lang w:eastAsia="ja"/>
        </w:rPr>
      </w:pPr>
    </w:p>
    <w:p w:rsidR="00AA12EB" w:rsidRPr="00AA12EB" w:rsidRDefault="00AA12EB" w:rsidP="00AA12EB">
      <w:pPr>
        <w:rPr>
          <w:lang w:eastAsia="ja"/>
        </w:rPr>
      </w:pPr>
      <w:r w:rsidRPr="00AA12EB">
        <w:rPr>
          <w:lang w:eastAsia="ja"/>
        </w:rPr>
        <w:t xml:space="preserve">(1) </w:t>
      </w:r>
      <w:r w:rsidRPr="00AA12EB">
        <w:rPr>
          <w:rFonts w:hint="eastAsia"/>
          <w:lang w:eastAsia="ja"/>
        </w:rPr>
        <w:t>コンピューターネットワークの発達に伴い、</w:t>
      </w:r>
      <w:r w:rsidRPr="00AA12EB">
        <w:rPr>
          <w:rFonts w:hint="eastAsia"/>
          <w:b/>
          <w:bCs/>
          <w:lang w:eastAsia="ja"/>
        </w:rPr>
        <w:t>現代社会では相当程度個人情報の同一性確認が可能</w:t>
      </w:r>
      <w:r w:rsidRPr="00AA12EB">
        <w:rPr>
          <w:rFonts w:hint="eastAsia"/>
          <w:lang w:eastAsia="ja"/>
        </w:rPr>
        <w:t>となっている。こうした状況の中で共通番号を利用した、より確実・容易な同一性確認手段を新たに導入することは、</w:t>
      </w:r>
      <w:r w:rsidRPr="00AA12EB">
        <w:rPr>
          <w:rFonts w:hint="eastAsia"/>
          <w:b/>
          <w:bCs/>
          <w:lang w:eastAsia="ja"/>
        </w:rPr>
        <w:t>むしろプライバシーにとって危険</w:t>
      </w:r>
      <w:r w:rsidRPr="00AA12EB">
        <w:rPr>
          <w:rFonts w:hint="eastAsia"/>
          <w:lang w:eastAsia="ja"/>
        </w:rPr>
        <w:t>である。</w:t>
      </w:r>
    </w:p>
    <w:p w:rsidR="00AA12EB" w:rsidRPr="00AA12EB" w:rsidRDefault="00AA12EB" w:rsidP="00AA12EB">
      <w:pPr>
        <w:rPr>
          <w:lang w:eastAsia="ja"/>
        </w:rPr>
      </w:pPr>
    </w:p>
    <w:p w:rsidR="00AA12EB" w:rsidRPr="00AA12EB" w:rsidRDefault="00AA12EB" w:rsidP="00AA12EB">
      <w:pPr>
        <w:rPr>
          <w:lang w:eastAsia="ja"/>
        </w:rPr>
      </w:pPr>
      <w:r w:rsidRPr="00AA12EB">
        <w:rPr>
          <w:lang w:eastAsia="ja"/>
        </w:rPr>
        <w:t xml:space="preserve">(2) </w:t>
      </w:r>
      <w:r w:rsidRPr="00AA12EB">
        <w:rPr>
          <w:rFonts w:hint="eastAsia"/>
          <w:lang w:eastAsia="ja"/>
        </w:rPr>
        <w:t>高度情報通信技術が進展する中で実現すべき社会とは、</w:t>
      </w:r>
      <w:r w:rsidRPr="00AA12EB">
        <w:rPr>
          <w:rFonts w:hint="eastAsia"/>
          <w:b/>
          <w:bCs/>
          <w:lang w:eastAsia="ja"/>
        </w:rPr>
        <w:t>プライバシー権を保障するための基盤が整備された上で，便利さを追求できる社会</w:t>
      </w:r>
      <w:r w:rsidRPr="00AA12EB">
        <w:rPr>
          <w:rFonts w:hint="eastAsia"/>
          <w:lang w:eastAsia="ja"/>
        </w:rPr>
        <w:t>であるべきである。このような社会において必要不可欠なインフラは、情報保有機関に分散されている個人情報の同一性確認が、その目的を超えて容易にはできないし、情報結合もされないというシステムになるはずであるが、共通番号制はそのようなインフラシステムには当たらない。</w:t>
      </w:r>
    </w:p>
    <w:p w:rsidR="00AA12EB" w:rsidRPr="00AA12EB" w:rsidRDefault="00AA12EB" w:rsidP="00AA12EB">
      <w:pPr>
        <w:rPr>
          <w:lang w:eastAsia="ja"/>
        </w:rPr>
      </w:pPr>
    </w:p>
    <w:p w:rsidR="00AA12EB" w:rsidRPr="00AA12EB" w:rsidRDefault="00AA12EB" w:rsidP="00AA12EB">
      <w:pPr>
        <w:rPr>
          <w:lang w:eastAsia="ja"/>
        </w:rPr>
      </w:pPr>
      <w:r w:rsidRPr="00AA12EB">
        <w:rPr>
          <w:lang w:eastAsia="ja"/>
        </w:rPr>
        <w:t xml:space="preserve">(3) </w:t>
      </w:r>
      <w:r w:rsidRPr="00AA12EB">
        <w:rPr>
          <w:rFonts w:hint="eastAsia"/>
          <w:lang w:eastAsia="ja"/>
        </w:rPr>
        <w:t>仮に、政府が国民ＩＤ制度の創設を目標とし、国民一人ひとりを他と完全に識別できるＩＤ（番号等）が必要であると考えているのであるとしても、この国民ＩＤ（番号）をそのまま「共通番号」としてあらゆる個人情報に付するということとは、全く異なる問題であることを認識すべきである。</w:t>
      </w:r>
    </w:p>
    <w:p w:rsidR="00AA12EB" w:rsidRPr="00AA12EB" w:rsidRDefault="00AA12EB" w:rsidP="00AA12EB">
      <w:pPr>
        <w:rPr>
          <w:lang w:eastAsia="ja"/>
        </w:rPr>
      </w:pPr>
    </w:p>
    <w:p w:rsidR="00AA12EB" w:rsidRPr="00AA12EB" w:rsidRDefault="00AA12EB" w:rsidP="00AA12EB">
      <w:pPr>
        <w:rPr>
          <w:b/>
          <w:bCs/>
          <w:lang w:eastAsia="ja"/>
        </w:rPr>
      </w:pPr>
      <w:r w:rsidRPr="00AA12EB">
        <w:rPr>
          <w:rFonts w:hint="eastAsia"/>
          <w:lang w:eastAsia="ja"/>
        </w:rPr>
        <w:t>３</w:t>
      </w:r>
      <w:r w:rsidRPr="00AA12EB">
        <w:rPr>
          <w:lang w:eastAsia="ja"/>
        </w:rPr>
        <w:t xml:space="preserve"> </w:t>
      </w:r>
      <w:r w:rsidRPr="00AA12EB">
        <w:rPr>
          <w:rFonts w:hint="eastAsia"/>
          <w:b/>
          <w:bCs/>
          <w:lang w:eastAsia="ja"/>
        </w:rPr>
        <w:t>情報連携のために，各情報保有機関が共通番号を保有することは不要なはずである</w:t>
      </w:r>
    </w:p>
    <w:p w:rsidR="00AA12EB" w:rsidRPr="00AA12EB" w:rsidRDefault="00AA12EB" w:rsidP="00AA12EB">
      <w:pPr>
        <w:rPr>
          <w:b/>
          <w:bCs/>
          <w:lang w:eastAsia="ja"/>
        </w:rPr>
      </w:pPr>
      <w:r w:rsidRPr="00AA12EB">
        <w:rPr>
          <w:rFonts w:hint="eastAsia"/>
          <w:lang w:eastAsia="ja"/>
        </w:rPr>
        <w:t>仮に，政府の考えるような広範な情報連携が必要とされたとしても、</w:t>
      </w:r>
      <w:r w:rsidRPr="00AA12EB">
        <w:rPr>
          <w:rFonts w:hint="eastAsia"/>
          <w:b/>
          <w:bCs/>
          <w:lang w:eastAsia="ja"/>
        </w:rPr>
        <w:t>現在検討されている情報連携基盤のシステムは</w:t>
      </w:r>
      <w:r w:rsidRPr="00AA12EB">
        <w:rPr>
          <w:rFonts w:hint="eastAsia"/>
          <w:lang w:eastAsia="ja"/>
        </w:rPr>
        <w:t>ＩＤコードを用いて他の情報保有機関の個人情報と連携させるシステムであるから、各情報保有機関が保有する情報に</w:t>
      </w:r>
      <w:r w:rsidRPr="00AA12EB">
        <w:rPr>
          <w:rFonts w:hint="eastAsia"/>
          <w:b/>
          <w:bCs/>
          <w:lang w:eastAsia="ja"/>
        </w:rPr>
        <w:t>共通番号が付されていなくとも情報連携は可能</w:t>
      </w:r>
      <w:r w:rsidRPr="00AA12EB">
        <w:rPr>
          <w:rFonts w:hint="eastAsia"/>
          <w:lang w:eastAsia="ja"/>
        </w:rPr>
        <w:t>となるはずである。共通番号を情報連携の手段として用いることを禁止する大綱の立場からすれば、</w:t>
      </w:r>
      <w:r w:rsidRPr="00AA12EB">
        <w:rPr>
          <w:rFonts w:hint="eastAsia"/>
          <w:b/>
          <w:bCs/>
          <w:lang w:eastAsia="ja"/>
        </w:rPr>
        <w:t>各分野の個人情報にまで共通番号を付する必要性は全く認められず、プライバシー保護の観点からは有害極まりない。</w:t>
      </w:r>
    </w:p>
    <w:p w:rsidR="00AA12EB" w:rsidRPr="00AA12EB" w:rsidRDefault="00AA12EB" w:rsidP="00AA12EB">
      <w:pPr>
        <w:rPr>
          <w:lang w:eastAsia="ja"/>
        </w:rPr>
      </w:pPr>
    </w:p>
    <w:p w:rsidR="00AA12EB" w:rsidRPr="00AA12EB" w:rsidRDefault="00AA12EB" w:rsidP="00AA12EB">
      <w:pPr>
        <w:rPr>
          <w:lang w:eastAsia="ja"/>
        </w:rPr>
      </w:pPr>
      <w:r w:rsidRPr="00AA12EB">
        <w:rPr>
          <w:rFonts w:hint="eastAsia"/>
          <w:lang w:eastAsia="ja"/>
        </w:rPr>
        <w:t>４</w:t>
      </w:r>
      <w:r w:rsidRPr="00AA12EB">
        <w:rPr>
          <w:lang w:eastAsia="ja"/>
        </w:rPr>
        <w:t xml:space="preserve"> </w:t>
      </w:r>
      <w:r w:rsidRPr="00AA12EB">
        <w:rPr>
          <w:rFonts w:hint="eastAsia"/>
          <w:lang w:eastAsia="ja"/>
        </w:rPr>
        <w:t>大災害時における共通番号の活用には重大な疑問がある大綱では、共通番号制の早期導</w:t>
      </w:r>
      <w:r w:rsidRPr="00AA12EB">
        <w:rPr>
          <w:rFonts w:hint="eastAsia"/>
          <w:lang w:eastAsia="ja"/>
        </w:rPr>
        <w:lastRenderedPageBreak/>
        <w:t>入が東日本大震災の被害を受けた被災者の生活再建に資するものであるという。また、今後の大災害の備えにもなるという。しかし、</w:t>
      </w:r>
      <w:r w:rsidRPr="00AA12EB">
        <w:rPr>
          <w:rFonts w:hint="eastAsia"/>
          <w:b/>
          <w:bCs/>
          <w:lang w:eastAsia="ja"/>
        </w:rPr>
        <w:t>具体的に大綱が指摘する災害時の共通番号の活用場面は非現実的であり、かつ共通番号の必要性が疑わしいものばかりである</w:t>
      </w:r>
      <w:r w:rsidRPr="00AA12EB">
        <w:rPr>
          <w:rFonts w:hint="eastAsia"/>
          <w:lang w:eastAsia="ja"/>
        </w:rPr>
        <w:t>。</w:t>
      </w:r>
    </w:p>
    <w:p w:rsidR="00AA12EB" w:rsidRDefault="00AA12EB" w:rsidP="00AA12EB">
      <w:pPr>
        <w:rPr>
          <w:lang w:eastAsia="ja"/>
        </w:rPr>
      </w:pPr>
    </w:p>
    <w:p w:rsidR="00AA12EB" w:rsidRDefault="00AA12EB" w:rsidP="00AA12EB">
      <w:pPr>
        <w:rPr>
          <w:lang w:eastAsia="ja"/>
        </w:rPr>
      </w:pPr>
    </w:p>
    <w:p w:rsidR="00AA12EB" w:rsidRPr="00AA12EB" w:rsidRDefault="00AA12EB" w:rsidP="00AA12EB">
      <w:pPr>
        <w:rPr>
          <w:lang w:eastAsia="ja"/>
        </w:rPr>
      </w:pPr>
    </w:p>
    <w:p w:rsidR="00AA12EB" w:rsidRPr="00AA12EB" w:rsidRDefault="00AA12EB" w:rsidP="00AA12EB">
      <w:pPr>
        <w:rPr>
          <w:lang w:eastAsia="ja"/>
        </w:rPr>
      </w:pPr>
    </w:p>
    <w:p w:rsidR="00AA12EB" w:rsidRPr="00AA12EB" w:rsidRDefault="00AA12EB" w:rsidP="00AA12EB">
      <w:pPr>
        <w:rPr>
          <w:b/>
          <w:bCs/>
          <w:lang w:eastAsia="ja"/>
        </w:rPr>
      </w:pPr>
      <w:r w:rsidRPr="00AA12EB">
        <w:rPr>
          <w:rFonts w:hint="eastAsia"/>
          <w:b/>
          <w:bCs/>
          <w:lang w:eastAsia="ja"/>
        </w:rPr>
        <w:t>問題点２</w:t>
      </w:r>
      <w:r w:rsidRPr="00AA12EB">
        <w:rPr>
          <w:b/>
          <w:bCs/>
          <w:lang w:eastAsia="ja"/>
        </w:rPr>
        <w:t xml:space="preserve"> </w:t>
      </w:r>
      <w:r w:rsidRPr="00AA12EB">
        <w:rPr>
          <w:rFonts w:hint="eastAsia"/>
          <w:b/>
          <w:bCs/>
          <w:lang w:eastAsia="ja"/>
        </w:rPr>
        <w:t>プライバシー権（自己情報コントロール権）のとらえ方が，単に利用状況を確認できれば足るといった程度に限定解釈されていること。また，プライバシー保護に関して検討されている諸対応策が，極めて抽象的かつ不十分であること。</w:t>
      </w:r>
    </w:p>
    <w:p w:rsidR="00AA12EB" w:rsidRPr="00AA12EB" w:rsidRDefault="00AA12EB" w:rsidP="00AA12EB">
      <w:pPr>
        <w:rPr>
          <w:lang w:eastAsia="ja"/>
        </w:rPr>
      </w:pPr>
    </w:p>
    <w:p w:rsidR="00AA12EB" w:rsidRPr="00AA12EB" w:rsidRDefault="00AA12EB" w:rsidP="00AA12EB">
      <w:pPr>
        <w:rPr>
          <w:lang w:eastAsia="ja"/>
        </w:rPr>
      </w:pPr>
      <w:r w:rsidRPr="00AA12EB">
        <w:rPr>
          <w:rFonts w:hint="eastAsia"/>
          <w:lang w:eastAsia="ja"/>
        </w:rPr>
        <w:t>１</w:t>
      </w:r>
      <w:r w:rsidRPr="00AA12EB">
        <w:rPr>
          <w:lang w:eastAsia="ja"/>
        </w:rPr>
        <w:t xml:space="preserve"> </w:t>
      </w:r>
      <w:r w:rsidRPr="00AA12EB">
        <w:rPr>
          <w:rFonts w:hint="eastAsia"/>
          <w:b/>
          <w:bCs/>
          <w:lang w:eastAsia="ja"/>
        </w:rPr>
        <w:t>個人情報の利用等の状況を確認する仕組みによってプライバシー権が保障されたことにはならない。</w:t>
      </w:r>
    </w:p>
    <w:p w:rsidR="00AA12EB" w:rsidRPr="00AA12EB" w:rsidRDefault="00AA12EB" w:rsidP="00AA12EB">
      <w:pPr>
        <w:rPr>
          <w:lang w:eastAsia="ja"/>
        </w:rPr>
      </w:pPr>
      <w:r w:rsidRPr="00AA12EB">
        <w:rPr>
          <w:rFonts w:hint="eastAsia"/>
          <w:lang w:eastAsia="ja"/>
        </w:rPr>
        <w:t>情報主体が自己の私的事柄に関する情報の取扱いについて自ら決定する権利（自己情報コントロール権）の本質は，「自己の個人情報を知らないうちに，収集・保管・利用・提供（以下「収集・利用等」という。）されることを防止する，逆にいえば，自己情報の収集・利用等を，自らの同意によって決定（コントロール）できる」点にある。これに対し，大綱は，「共通番号」の利用や情報連携について，原則として本人同意を前提としない仕組みとする一方で，アクセス記録の確認を国民等が行いうることを強調しており，これによって自己情報コントロール権の保障が実現されると考えている。</w:t>
      </w:r>
    </w:p>
    <w:p w:rsidR="00AA12EB" w:rsidRPr="00AA12EB" w:rsidRDefault="00AA12EB" w:rsidP="00AA12EB">
      <w:pPr>
        <w:rPr>
          <w:lang w:eastAsia="ja"/>
        </w:rPr>
      </w:pPr>
    </w:p>
    <w:p w:rsidR="00AA12EB" w:rsidRPr="00AA12EB" w:rsidRDefault="00AA12EB" w:rsidP="00AA12EB">
      <w:pPr>
        <w:rPr>
          <w:b/>
          <w:bCs/>
          <w:lang w:eastAsia="ja"/>
        </w:rPr>
      </w:pPr>
      <w:r w:rsidRPr="00AA12EB">
        <w:rPr>
          <w:lang w:eastAsia="ja"/>
        </w:rPr>
        <w:t xml:space="preserve">(1) </w:t>
      </w:r>
      <w:r w:rsidRPr="00AA12EB">
        <w:rPr>
          <w:rFonts w:hint="eastAsia"/>
          <w:lang w:eastAsia="ja"/>
        </w:rPr>
        <w:t>しかし、</w:t>
      </w:r>
      <w:r w:rsidRPr="00AA12EB">
        <w:rPr>
          <w:rFonts w:hint="eastAsia"/>
          <w:b/>
          <w:bCs/>
          <w:lang w:eastAsia="ja"/>
        </w:rPr>
        <w:t>自己情報コントロール権の核心は、個人情報の収集・利用等に対する「事前の同意」によるコントロールである。国民が事後的にアクセス記録を確認した時点では、個人情報は自らの意思に基づかずに当該機関や他の機関によって提供時とは異なる目的で既に収集・利用等されてしまっているのであって、権利が保障されているとは評価し得ない。</w:t>
      </w:r>
    </w:p>
    <w:p w:rsidR="00AA12EB" w:rsidRPr="00AA12EB" w:rsidRDefault="00AA12EB" w:rsidP="00AA12EB">
      <w:pPr>
        <w:rPr>
          <w:lang w:eastAsia="ja"/>
        </w:rPr>
      </w:pPr>
    </w:p>
    <w:p w:rsidR="00AA12EB" w:rsidRPr="00AA12EB" w:rsidRDefault="00AA12EB" w:rsidP="00AA12EB">
      <w:pPr>
        <w:rPr>
          <w:lang w:eastAsia="ja"/>
        </w:rPr>
      </w:pPr>
      <w:r w:rsidRPr="00AA12EB">
        <w:rPr>
          <w:lang w:eastAsia="ja"/>
        </w:rPr>
        <w:t xml:space="preserve">(2) </w:t>
      </w:r>
      <w:r w:rsidRPr="00AA12EB">
        <w:rPr>
          <w:rFonts w:hint="eastAsia"/>
          <w:lang w:eastAsia="ja"/>
        </w:rPr>
        <w:t>共通番号制における収集･利用等ができる事務については、法律ないし法律に基づく政省令に明記する旨主張されている。しかし、現在住基ネットの利用事務を規定する住民基本台帳法別表を見ても、その規定の抽象性故、</w:t>
      </w:r>
      <w:r w:rsidRPr="00AA12EB">
        <w:rPr>
          <w:rFonts w:hint="eastAsia"/>
          <w:b/>
          <w:bCs/>
          <w:lang w:eastAsia="ja"/>
        </w:rPr>
        <w:t>自己の個人情報が一体どのような目的で収集･利用等されるのかを理解することは困難</w:t>
      </w:r>
      <w:r w:rsidRPr="00AA12EB">
        <w:rPr>
          <w:rFonts w:hint="eastAsia"/>
          <w:lang w:eastAsia="ja"/>
        </w:rPr>
        <w:t>である。特に、この共通番号制では、民間分野を含めて広範な事務での利用が予定されているから、その困難性は更に高まる。したがって、</w:t>
      </w:r>
      <w:r w:rsidRPr="00AA12EB">
        <w:rPr>
          <w:rFonts w:hint="eastAsia"/>
          <w:b/>
          <w:bCs/>
          <w:lang w:eastAsia="ja"/>
        </w:rPr>
        <w:t>共通番号制における利用事務を法律や政省令で規定することによって、「事前の同意」に代わると考えることは困難である。</w:t>
      </w:r>
      <w:r w:rsidRPr="00AA12EB">
        <w:rPr>
          <w:rFonts w:hint="eastAsia"/>
          <w:lang w:eastAsia="ja"/>
        </w:rPr>
        <w:t>特に、共通番号制が扱う情報の質を考えれば（ここが住基ネット判決との大きな相違点である。）、たとえ法律に規定があろうと、自己情報コントロール権が実質的に保障されたとは到底評価し得ない。</w:t>
      </w:r>
    </w:p>
    <w:p w:rsidR="00AA12EB" w:rsidRPr="00AA12EB" w:rsidRDefault="00AA12EB" w:rsidP="00AA12EB">
      <w:pPr>
        <w:rPr>
          <w:lang w:eastAsia="ja"/>
        </w:rPr>
      </w:pPr>
    </w:p>
    <w:p w:rsidR="00AA12EB" w:rsidRPr="00AA12EB" w:rsidRDefault="00AA12EB" w:rsidP="00AA12EB">
      <w:pPr>
        <w:rPr>
          <w:lang w:eastAsia="ja"/>
        </w:rPr>
      </w:pPr>
      <w:r w:rsidRPr="00AA12EB">
        <w:rPr>
          <w:lang w:eastAsia="ja"/>
        </w:rPr>
        <w:t xml:space="preserve">(3) </w:t>
      </w:r>
      <w:r w:rsidRPr="00AA12EB">
        <w:rPr>
          <w:rFonts w:hint="eastAsia"/>
          <w:lang w:eastAsia="ja"/>
        </w:rPr>
        <w:t>共通番号制における個人情報の利用･提供等のアクセス記録の確認は、コンピュータを操作して「マイ・ポータル」にアクセスして行うことが想定されている。しかし、</w:t>
      </w:r>
      <w:r w:rsidRPr="00AA12EB">
        <w:rPr>
          <w:rFonts w:hint="eastAsia"/>
          <w:b/>
          <w:bCs/>
          <w:lang w:eastAsia="ja"/>
        </w:rPr>
        <w:t>世の中にはコンピュータを使えない（または使わない）国民が一定割合存在するのであり、このような人にとっては何ら有益ではない</w:t>
      </w:r>
      <w:r w:rsidRPr="00AA12EB">
        <w:rPr>
          <w:rFonts w:hint="eastAsia"/>
          <w:lang w:eastAsia="ja"/>
        </w:rPr>
        <w:t>。</w:t>
      </w:r>
    </w:p>
    <w:p w:rsidR="00AA12EB" w:rsidRPr="00AA12EB" w:rsidRDefault="00AA12EB" w:rsidP="00AA12EB">
      <w:pPr>
        <w:rPr>
          <w:lang w:eastAsia="ja"/>
        </w:rPr>
      </w:pPr>
    </w:p>
    <w:p w:rsidR="00AA12EB" w:rsidRPr="00AA12EB" w:rsidRDefault="00AA12EB" w:rsidP="00AA12EB">
      <w:pPr>
        <w:rPr>
          <w:lang w:eastAsia="ja"/>
        </w:rPr>
      </w:pPr>
      <w:r w:rsidRPr="00AA12EB">
        <w:rPr>
          <w:lang w:eastAsia="ja"/>
        </w:rPr>
        <w:t xml:space="preserve">(4) </w:t>
      </w:r>
      <w:r w:rsidRPr="00AA12EB">
        <w:rPr>
          <w:rFonts w:hint="eastAsia"/>
          <w:lang w:eastAsia="ja"/>
        </w:rPr>
        <w:t>全ての個人情報の収集･利用等が情報連携基盤を通じてやりとりされるわけではない。したがって、このような情報のやりとりは「マイ・ポータル」を利用した事後的な確認の機会が存しない。</w:t>
      </w:r>
    </w:p>
    <w:p w:rsidR="00AA12EB" w:rsidRPr="00AA12EB" w:rsidRDefault="00AA12EB" w:rsidP="00AA12EB">
      <w:pPr>
        <w:rPr>
          <w:lang w:eastAsia="ja"/>
        </w:rPr>
      </w:pPr>
    </w:p>
    <w:p w:rsidR="00AA12EB" w:rsidRPr="00AA12EB" w:rsidRDefault="00AA12EB" w:rsidP="00AA12EB">
      <w:pPr>
        <w:rPr>
          <w:lang w:eastAsia="ja"/>
        </w:rPr>
      </w:pPr>
      <w:r w:rsidRPr="00AA12EB">
        <w:rPr>
          <w:lang w:eastAsia="ja"/>
        </w:rPr>
        <w:t xml:space="preserve">(5) </w:t>
      </w:r>
      <w:r w:rsidRPr="00AA12EB">
        <w:rPr>
          <w:rFonts w:hint="eastAsia"/>
          <w:lang w:eastAsia="ja"/>
        </w:rPr>
        <w:t>情報連携基盤を通じた個人情報のやりとりであっても、行政機関個人情報保護法第１４条などに規定される除外事由を踏まえた除外事由が設けられる。したがって、このような除外事由に該当すれば「マイ・ポータル」を利用したアクセス記録の確認ができない。</w:t>
      </w:r>
    </w:p>
    <w:p w:rsidR="00AA12EB" w:rsidRPr="00AA12EB" w:rsidRDefault="00AA12EB" w:rsidP="00AA12EB">
      <w:pPr>
        <w:rPr>
          <w:lang w:eastAsia="ja"/>
        </w:rPr>
      </w:pPr>
    </w:p>
    <w:p w:rsidR="00AA12EB" w:rsidRPr="00AA12EB" w:rsidRDefault="00AA12EB" w:rsidP="00AA12EB">
      <w:pPr>
        <w:rPr>
          <w:lang w:eastAsia="ja"/>
        </w:rPr>
      </w:pPr>
      <w:r w:rsidRPr="00AA12EB">
        <w:rPr>
          <w:lang w:eastAsia="ja"/>
        </w:rPr>
        <w:t xml:space="preserve">(6) </w:t>
      </w:r>
      <w:r w:rsidRPr="00AA12EB">
        <w:rPr>
          <w:rFonts w:hint="eastAsia"/>
          <w:lang w:eastAsia="ja"/>
        </w:rPr>
        <w:t>犯則調査又は犯罪の捜査等一定の事由を目的として保有されている個人情報は、本人の確認のみならず第三者機関においてもチェックができないこととされている。したがって、この例外の設定の仕方によっては、第三者機関による事後的なチェックすら有名無実化するおそれがある。</w:t>
      </w:r>
    </w:p>
    <w:p w:rsidR="00AA12EB" w:rsidRPr="00AA12EB" w:rsidRDefault="00AA12EB" w:rsidP="00AA12EB">
      <w:pPr>
        <w:rPr>
          <w:lang w:eastAsia="ja"/>
        </w:rPr>
      </w:pPr>
    </w:p>
    <w:p w:rsidR="00AA12EB" w:rsidRPr="00AA12EB" w:rsidRDefault="00AA12EB" w:rsidP="00AA12EB">
      <w:pPr>
        <w:rPr>
          <w:lang w:eastAsia="ja"/>
        </w:rPr>
      </w:pPr>
      <w:r w:rsidRPr="00AA12EB">
        <w:rPr>
          <w:rFonts w:hint="eastAsia"/>
          <w:lang w:eastAsia="ja"/>
        </w:rPr>
        <w:t>以上のように「マイ・ポータル」があったとしても、</w:t>
      </w:r>
      <w:r w:rsidRPr="00AA12EB">
        <w:rPr>
          <w:rFonts w:hint="eastAsia"/>
          <w:b/>
          <w:bCs/>
          <w:lang w:eastAsia="ja"/>
        </w:rPr>
        <w:t>目的外利用や不正アクセスの監視は限定的</w:t>
      </w:r>
      <w:r w:rsidRPr="00AA12EB">
        <w:rPr>
          <w:rFonts w:hint="eastAsia"/>
          <w:lang w:eastAsia="ja"/>
        </w:rPr>
        <w:t>なものとならざるを得ない。しかも、不正利用等が確認できた場合に、</w:t>
      </w:r>
      <w:r w:rsidRPr="00AA12EB">
        <w:rPr>
          <w:rFonts w:hint="eastAsia"/>
          <w:b/>
          <w:bCs/>
          <w:lang w:eastAsia="ja"/>
        </w:rPr>
        <w:t>本人の情報利用中止請求や訂正請求に関わる迅速な手続が保障されていない点も重大な問題</w:t>
      </w:r>
      <w:r w:rsidRPr="00AA12EB">
        <w:rPr>
          <w:rFonts w:hint="eastAsia"/>
          <w:lang w:eastAsia="ja"/>
        </w:rPr>
        <w:t>である。反対に「マイ・ポータル」において、自己に関わる広範な情報の利用・提供等に関する記録が確認できるシステムにした場合、</w:t>
      </w:r>
      <w:r w:rsidRPr="00AA12EB">
        <w:rPr>
          <w:rFonts w:hint="eastAsia"/>
          <w:b/>
          <w:bCs/>
          <w:lang w:eastAsia="ja"/>
        </w:rPr>
        <w:t>なりすまし等により不正にアクセスされるなどした場合には、自己に関する広範な、機微情報を含む個人情報が漏えいする結果にもなる。これは、かえって自己情報コントロール権に対するリスクとなるものである。</w:t>
      </w:r>
    </w:p>
    <w:p w:rsidR="00AA12EB" w:rsidRPr="00AA12EB" w:rsidRDefault="00AA12EB" w:rsidP="00AA12EB">
      <w:pPr>
        <w:rPr>
          <w:lang w:eastAsia="ja"/>
        </w:rPr>
      </w:pPr>
    </w:p>
    <w:p w:rsidR="00AA12EB" w:rsidRPr="00AA12EB" w:rsidRDefault="00AA12EB" w:rsidP="00AA12EB">
      <w:pPr>
        <w:rPr>
          <w:b/>
          <w:bCs/>
          <w:lang w:eastAsia="ja"/>
        </w:rPr>
      </w:pPr>
      <w:r w:rsidRPr="00AA12EB">
        <w:rPr>
          <w:rFonts w:hint="eastAsia"/>
          <w:lang w:eastAsia="ja"/>
        </w:rPr>
        <w:t>２</w:t>
      </w:r>
      <w:r w:rsidRPr="00AA12EB">
        <w:rPr>
          <w:lang w:eastAsia="ja"/>
        </w:rPr>
        <w:t xml:space="preserve"> </w:t>
      </w:r>
      <w:r w:rsidRPr="00AA12EB">
        <w:rPr>
          <w:rFonts w:hint="eastAsia"/>
          <w:b/>
          <w:bCs/>
          <w:lang w:eastAsia="ja"/>
        </w:rPr>
        <w:t>最高裁判決の引用が部分的かつ形式的である</w:t>
      </w:r>
    </w:p>
    <w:p w:rsidR="00AA12EB" w:rsidRPr="00AA12EB" w:rsidRDefault="00AA12EB" w:rsidP="00AA12EB">
      <w:pPr>
        <w:rPr>
          <w:lang w:eastAsia="ja"/>
        </w:rPr>
      </w:pPr>
      <w:r w:rsidRPr="00AA12EB">
        <w:rPr>
          <w:rFonts w:hint="eastAsia"/>
          <w:lang w:eastAsia="ja"/>
        </w:rPr>
        <w:t>大綱は住基ネット最高裁判決を引用しているが、その引用内容はまさしく我田引水である。住基ネット最高裁判決は結論を導くに当たり、住基ネットによって管理・利用等される情報（本人確認情報）の性質を検討している。そして、「個人の内面に関わるような秘匿性の高い情報」ではなく、住基ネット導入以前から市町村において管理・利用したり，法令に基づき必要に応じて他の行政機関等に提供されていた情報であると指摘した。これを前提に、「個人に関する情報をみだりに第三者に開示又は公表するもの」ではないとか、「プライバシーに関わる情報の取扱いについて自己決定する権利ないし利益が違法に侵害された」とはいえないとしているに過ぎないのである。にもかかわらず、</w:t>
      </w:r>
      <w:r w:rsidRPr="00AA12EB">
        <w:rPr>
          <w:rFonts w:hint="eastAsia"/>
          <w:b/>
          <w:bCs/>
          <w:lang w:eastAsia="ja"/>
        </w:rPr>
        <w:t>大綱では、情報連携を行おうとしている情報の性質を考慮しても、より高度の安全性が確保できれば当然に合憲となると考えているようである。これは大きな誤りである。</w:t>
      </w:r>
      <w:r w:rsidRPr="00AA12EB">
        <w:rPr>
          <w:rFonts w:hint="eastAsia"/>
          <w:lang w:eastAsia="ja"/>
        </w:rPr>
        <w:t>例えば、要綱でも特別の配慮が必要だと指摘されている診療情報のような機微情報を考えた場合、どれだけ安全措置を講じようと、本人の関与なく第三者へ情報提供することが違憲とされる可能性は十分に残されている。</w:t>
      </w:r>
    </w:p>
    <w:p w:rsidR="00AA12EB" w:rsidRPr="00AA12EB" w:rsidRDefault="00AA12EB" w:rsidP="00AA12EB">
      <w:pPr>
        <w:rPr>
          <w:lang w:val="ja-JP" w:eastAsia="ja"/>
        </w:rPr>
      </w:pPr>
    </w:p>
    <w:p w:rsidR="00AA12EB" w:rsidRPr="00AA12EB" w:rsidRDefault="00AA12EB" w:rsidP="00AA12EB">
      <w:pPr>
        <w:rPr>
          <w:lang w:val="ja-JP" w:eastAsia="ja"/>
        </w:rPr>
      </w:pPr>
      <w:r w:rsidRPr="00AA12EB">
        <w:rPr>
          <w:rFonts w:hint="eastAsia"/>
          <w:lang w:val="ja-JP" w:eastAsia="ja"/>
        </w:rPr>
        <w:t>【住民基本台帳制度（住民票コード）とマイナンバー制度の違い】</w:t>
      </w:r>
    </w:p>
    <w:p w:rsidR="00AA12EB" w:rsidRPr="00AA12EB" w:rsidRDefault="00DE124C" w:rsidP="00AA12EB">
      <w:pPr>
        <w:rPr>
          <w:lang w:val="ja-JP" w:eastAsia="ja"/>
        </w:rPr>
      </w:pPr>
      <w:r>
        <w:rPr>
          <w:rFonts w:hint="eastAsia"/>
          <w:lang w:val="ja-JP" w:eastAsia="ja"/>
        </w:rPr>
        <w:t>・主な違いは利用可能な範囲。マイナンバー制度</w:t>
      </w:r>
      <w:r w:rsidR="00AA12EB" w:rsidRPr="00AA12EB">
        <w:rPr>
          <w:rFonts w:hint="eastAsia"/>
          <w:lang w:val="ja-JP" w:eastAsia="ja"/>
        </w:rPr>
        <w:t>の個人番号は異なる分野に属する情報を照合してこれらが同一の者に係るものであるかを確認するために用いることができるが、住民票コードはこうした目的に利用することができない。すなわち、住民票コードは個々の業務において利用することはできるが、複数の業務を組み合わせて事務を効率化するといった目的には利用できない（＝データマッチングが禁止されている）。</w:t>
      </w:r>
    </w:p>
    <w:p w:rsidR="00AA12EB" w:rsidRPr="00AA12EB" w:rsidRDefault="00AA12EB" w:rsidP="00AA12EB">
      <w:pPr>
        <w:rPr>
          <w:lang w:val="ja-JP" w:eastAsia="ja"/>
        </w:rPr>
      </w:pPr>
      <w:r w:rsidRPr="00AA12EB">
        <w:rPr>
          <w:rFonts w:hint="eastAsia"/>
          <w:lang w:val="ja-JP" w:eastAsia="ja"/>
        </w:rPr>
        <w:t>・住民票コードは民間での利用が一切禁止されているが、個人番号は禁止されておらず、民間の書類の中には記載を義務付けているものもある。</w:t>
      </w:r>
    </w:p>
    <w:p w:rsidR="00AA12EB" w:rsidRPr="00AA12EB" w:rsidRDefault="00AA12EB" w:rsidP="00AA12EB">
      <w:pPr>
        <w:rPr>
          <w:lang w:eastAsia="ja"/>
        </w:rPr>
      </w:pPr>
      <w:r w:rsidRPr="00AA12EB">
        <w:rPr>
          <w:rFonts w:hint="eastAsia"/>
          <w:lang w:val="ja-JP" w:eastAsia="ja"/>
        </w:rPr>
        <w:t>・住民基本台帳根とワークシステムでは、入手できる情報は氏名、住所、性別、生年月日、住民票コードの</w:t>
      </w:r>
      <w:r w:rsidRPr="00AA12EB">
        <w:rPr>
          <w:lang w:val="ja-JP" w:eastAsia="ja"/>
        </w:rPr>
        <w:t>5</w:t>
      </w:r>
      <w:r w:rsidRPr="00AA12EB">
        <w:rPr>
          <w:rFonts w:hint="eastAsia"/>
          <w:lang w:val="ja-JP" w:eastAsia="ja"/>
        </w:rPr>
        <w:t>種類のみ。マイナンバー制度における情報提供ネットワークシステムでは、非常に幅広い情報を行政機関間で交換することが可能。</w:t>
      </w:r>
    </w:p>
    <w:p w:rsidR="00AA12EB" w:rsidRPr="00AA12EB" w:rsidRDefault="00AA12EB" w:rsidP="00AA12EB">
      <w:pPr>
        <w:rPr>
          <w:lang w:eastAsia="ja"/>
        </w:rPr>
      </w:pPr>
    </w:p>
    <w:p w:rsidR="00AA12EB" w:rsidRPr="00AA12EB" w:rsidRDefault="00AA12EB" w:rsidP="00AA12EB">
      <w:pPr>
        <w:rPr>
          <w:b/>
          <w:bCs/>
          <w:lang w:eastAsia="ja"/>
        </w:rPr>
      </w:pPr>
      <w:r w:rsidRPr="00AA12EB">
        <w:rPr>
          <w:rFonts w:hint="eastAsia"/>
          <w:lang w:eastAsia="ja"/>
        </w:rPr>
        <w:t>３</w:t>
      </w:r>
      <w:r w:rsidRPr="00AA12EB">
        <w:rPr>
          <w:lang w:eastAsia="ja"/>
        </w:rPr>
        <w:t xml:space="preserve"> </w:t>
      </w:r>
      <w:r w:rsidRPr="00AA12EB">
        <w:rPr>
          <w:rFonts w:hint="eastAsia"/>
          <w:b/>
          <w:bCs/>
          <w:lang w:eastAsia="ja"/>
        </w:rPr>
        <w:t>個人情報の不正利用・漏洩の危険を現実の問題として捉えるべきである</w:t>
      </w:r>
    </w:p>
    <w:p w:rsidR="00AA12EB" w:rsidRPr="00AA12EB" w:rsidRDefault="00AA12EB" w:rsidP="00AA12EB">
      <w:pPr>
        <w:rPr>
          <w:lang w:eastAsia="ja"/>
        </w:rPr>
      </w:pPr>
      <w:r w:rsidRPr="00AA12EB">
        <w:rPr>
          <w:rFonts w:hint="eastAsia"/>
          <w:lang w:eastAsia="ja"/>
        </w:rPr>
        <w:t>共通番号制による不正利用・漏洩について、その危険を現実のものとして捉えているのか疑問がある。そもそも、過去の情報漏洩の例を引くまでもなく、セキュリティに完璧はないのであり、セキュリティレベルを高めればアメリカや韓国のような弊害は起きないといった考えは誤りである。共通番号制は先行しているこの二か国において弊害が生じた原因やその対応等を調査・検討しないまま共通番号制を評価することは、将来的に重大な被害をもたらすおそれが極めて高い。</w:t>
      </w:r>
    </w:p>
    <w:p w:rsidR="00AA12EB" w:rsidRPr="00AA12EB" w:rsidRDefault="00AA12EB" w:rsidP="00AA12EB">
      <w:pPr>
        <w:rPr>
          <w:lang w:eastAsia="ja"/>
        </w:rPr>
      </w:pPr>
    </w:p>
    <w:p w:rsidR="00AA12EB" w:rsidRPr="00AA12EB" w:rsidRDefault="00AA12EB" w:rsidP="00AA12EB">
      <w:pPr>
        <w:rPr>
          <w:lang w:eastAsia="ja"/>
        </w:rPr>
      </w:pPr>
      <w:r w:rsidRPr="00AA12EB">
        <w:rPr>
          <w:rFonts w:hint="eastAsia"/>
          <w:lang w:eastAsia="ja"/>
        </w:rPr>
        <w:t>４</w:t>
      </w:r>
      <w:r w:rsidRPr="00AA12EB">
        <w:rPr>
          <w:lang w:eastAsia="ja"/>
        </w:rPr>
        <w:t xml:space="preserve"> </w:t>
      </w:r>
      <w:r w:rsidRPr="00AA12EB">
        <w:rPr>
          <w:rFonts w:hint="eastAsia"/>
          <w:lang w:eastAsia="ja"/>
        </w:rPr>
        <w:t>システム上の安全措置として、共通番号を使った情報保有機関同士の直接の情報連携が不可能な仕組みを故意に欠落させている大綱は、共通番号を用いない情報連携の仕組みを構築することで、国家管理や情報漏洩の懸念に対応できるシステム上の安全措置が図られると主張する。しかし、情報連携基盤技術ＷＧで議論されているモデルでは、各情報保有機関が共通番号と結びつく形で個人情報を保有することとなっている。よって、</w:t>
      </w:r>
      <w:r w:rsidRPr="00AA12EB">
        <w:rPr>
          <w:rFonts w:hint="eastAsia"/>
          <w:b/>
          <w:bCs/>
          <w:lang w:eastAsia="ja"/>
        </w:rPr>
        <w:t>情報保有機関同士が、情報連携基盤を通さずに直接に共通番号を用いて情報のやりとりを行うことが極めて容易であり、まったくシステム上の安全措置たり得ていない。</w:t>
      </w:r>
    </w:p>
    <w:p w:rsidR="00AA12EB" w:rsidRPr="00AA12EB" w:rsidRDefault="00AA12EB" w:rsidP="00AA12EB">
      <w:pPr>
        <w:rPr>
          <w:lang w:eastAsia="ja"/>
        </w:rPr>
      </w:pPr>
    </w:p>
    <w:p w:rsidR="00AA12EB" w:rsidRPr="00AA12EB" w:rsidRDefault="00AA12EB" w:rsidP="00AA12EB">
      <w:pPr>
        <w:rPr>
          <w:lang w:eastAsia="ja"/>
        </w:rPr>
      </w:pPr>
      <w:r w:rsidRPr="00AA12EB">
        <w:rPr>
          <w:rFonts w:hint="eastAsia"/>
          <w:lang w:eastAsia="ja"/>
        </w:rPr>
        <w:t>５</w:t>
      </w:r>
      <w:r w:rsidRPr="00AA12EB">
        <w:rPr>
          <w:lang w:eastAsia="ja"/>
        </w:rPr>
        <w:t xml:space="preserve"> </w:t>
      </w:r>
      <w:r w:rsidRPr="00AA12EB">
        <w:rPr>
          <w:rFonts w:hint="eastAsia"/>
          <w:b/>
          <w:bCs/>
          <w:lang w:eastAsia="ja"/>
        </w:rPr>
        <w:t>罰則では不正利用・漏洩に対応できない</w:t>
      </w:r>
    </w:p>
    <w:p w:rsidR="00AA12EB" w:rsidRPr="00AA12EB" w:rsidRDefault="00AA12EB" w:rsidP="00AA12EB">
      <w:pPr>
        <w:rPr>
          <w:lang w:eastAsia="ja"/>
        </w:rPr>
      </w:pPr>
      <w:r w:rsidRPr="00AA12EB">
        <w:rPr>
          <w:rFonts w:hint="eastAsia"/>
          <w:b/>
          <w:bCs/>
          <w:lang w:eastAsia="ja"/>
        </w:rPr>
        <w:t>共通番号は他人の目に晒されるものとして世の中に存在することになる</w:t>
      </w:r>
      <w:r w:rsidRPr="00AA12EB">
        <w:rPr>
          <w:rFonts w:hint="eastAsia"/>
          <w:lang w:eastAsia="ja"/>
        </w:rPr>
        <w:t>。そして、共通番号は全ての国民等に漏れなく・重複しない個人識別番号として割り振られるものであるから、</w:t>
      </w:r>
      <w:r w:rsidRPr="00AA12EB">
        <w:rPr>
          <w:rFonts w:hint="eastAsia"/>
          <w:b/>
          <w:bCs/>
          <w:lang w:eastAsia="ja"/>
        </w:rPr>
        <w:t>民間事業者にとって極めて確実な個人識別手段として決定的に有意義なものとなる。</w:t>
      </w:r>
      <w:r w:rsidRPr="00AA12EB">
        <w:rPr>
          <w:rFonts w:hint="eastAsia"/>
          <w:lang w:eastAsia="ja"/>
        </w:rPr>
        <w:t>共通番号の利用範囲が広がれば広がるほど民間事業者にとって共通番号がますます魅力的な存在となり、民間分野においては</w:t>
      </w:r>
      <w:r w:rsidRPr="00AA12EB">
        <w:rPr>
          <w:rFonts w:hint="eastAsia"/>
          <w:b/>
          <w:bCs/>
          <w:lang w:eastAsia="ja"/>
        </w:rPr>
        <w:t>例え法律で禁止されていたとしても共通番号の下に個人情報データベースが作られる危険性が高まることは必至</w:t>
      </w:r>
      <w:r w:rsidRPr="00AA12EB">
        <w:rPr>
          <w:rFonts w:hint="eastAsia"/>
          <w:lang w:eastAsia="ja"/>
        </w:rPr>
        <w:t>である。したがって、このような利益を求めて、</w:t>
      </w:r>
      <w:r w:rsidRPr="00AA12EB">
        <w:rPr>
          <w:rFonts w:hint="eastAsia"/>
          <w:b/>
          <w:bCs/>
          <w:lang w:eastAsia="ja"/>
        </w:rPr>
        <w:t>敢えて違法を行う者に対して、罰則でその取り締まりを図ることができないことは明らか</w:t>
      </w:r>
      <w:r w:rsidRPr="00AA12EB">
        <w:rPr>
          <w:rFonts w:hint="eastAsia"/>
          <w:lang w:eastAsia="ja"/>
        </w:rPr>
        <w:t>である。</w:t>
      </w:r>
    </w:p>
    <w:p w:rsidR="00AA12EB" w:rsidRPr="00AA12EB" w:rsidRDefault="00AA12EB" w:rsidP="00AA12EB">
      <w:pPr>
        <w:rPr>
          <w:b/>
          <w:bCs/>
          <w:lang w:eastAsia="ja"/>
        </w:rPr>
      </w:pPr>
      <w:r w:rsidRPr="00AA12EB">
        <w:rPr>
          <w:rFonts w:hint="eastAsia"/>
          <w:lang w:eastAsia="ja"/>
        </w:rPr>
        <w:t>また、このような悪質な場合は別としても、情報保有機関による法の制限に反する共通番号に係る個人情報の記録や漏洩などは、</w:t>
      </w:r>
      <w:r w:rsidRPr="00AA12EB">
        <w:rPr>
          <w:rFonts w:hint="eastAsia"/>
          <w:b/>
          <w:bCs/>
          <w:lang w:eastAsia="ja"/>
        </w:rPr>
        <w:t>過失犯が多い</w:t>
      </w:r>
      <w:r w:rsidRPr="00AA12EB">
        <w:rPr>
          <w:rFonts w:hint="eastAsia"/>
          <w:lang w:eastAsia="ja"/>
        </w:rPr>
        <w:t>と考えられる。特に共通番号の利用事務が広範に認められることを合わせ考えるならば、故意の立証は困難になることが予想される。したがって、</w:t>
      </w:r>
      <w:r w:rsidRPr="00AA12EB">
        <w:rPr>
          <w:rFonts w:hint="eastAsia"/>
          <w:b/>
          <w:bCs/>
          <w:lang w:eastAsia="ja"/>
        </w:rPr>
        <w:t>故意犯処罰を予定している大綱の罰則案ではこれに対応できない。逆に、過失犯まで含めて処罰を行おうとする場合には、犯罪成立の事案が無限定に広範化するおそれが高い。</w:t>
      </w:r>
    </w:p>
    <w:p w:rsidR="00AA12EB" w:rsidRPr="00AA12EB" w:rsidRDefault="00AA12EB" w:rsidP="00AA12EB">
      <w:pPr>
        <w:rPr>
          <w:lang w:eastAsia="ja"/>
        </w:rPr>
      </w:pPr>
      <w:r w:rsidRPr="00AA12EB">
        <w:rPr>
          <w:rFonts w:hint="eastAsia"/>
          <w:lang w:eastAsia="ja"/>
        </w:rPr>
        <w:t>以上のように、法律でその閲覧・記録等を制限し、罰則の強化によって共通番号に係る個人情報の不正利用や漏えいに対応できるという考えは非現実的と言わざるを得ない。</w:t>
      </w:r>
    </w:p>
    <w:p w:rsidR="00AA12EB" w:rsidRPr="00AA12EB" w:rsidRDefault="00AA12EB" w:rsidP="00AA12EB">
      <w:pPr>
        <w:rPr>
          <w:lang w:eastAsia="ja"/>
        </w:rPr>
      </w:pPr>
    </w:p>
    <w:p w:rsidR="00AA12EB" w:rsidRPr="00AA12EB" w:rsidRDefault="00AA12EB" w:rsidP="00AA12EB">
      <w:pPr>
        <w:rPr>
          <w:b/>
          <w:bCs/>
          <w:lang w:eastAsia="ja"/>
        </w:rPr>
      </w:pPr>
      <w:r w:rsidRPr="00AA12EB">
        <w:rPr>
          <w:rFonts w:hint="eastAsia"/>
          <w:lang w:eastAsia="ja"/>
        </w:rPr>
        <w:t>６</w:t>
      </w:r>
      <w:r w:rsidRPr="00AA12EB">
        <w:rPr>
          <w:lang w:eastAsia="ja"/>
        </w:rPr>
        <w:t xml:space="preserve"> </w:t>
      </w:r>
      <w:r w:rsidRPr="00AA12EB">
        <w:rPr>
          <w:rFonts w:hint="eastAsia"/>
          <w:b/>
          <w:bCs/>
          <w:lang w:eastAsia="ja"/>
        </w:rPr>
        <w:t>第三者機関が本来的な役割を果たすとは考えられない</w:t>
      </w:r>
    </w:p>
    <w:p w:rsidR="00AA12EB" w:rsidRPr="00AA12EB" w:rsidRDefault="00AA12EB" w:rsidP="00AA12EB">
      <w:pPr>
        <w:rPr>
          <w:lang w:eastAsia="ja"/>
        </w:rPr>
      </w:pPr>
      <w:r w:rsidRPr="00AA12EB">
        <w:rPr>
          <w:rFonts w:hint="eastAsia"/>
          <w:lang w:eastAsia="ja"/>
        </w:rPr>
        <w:t>大綱は、個人情報の保護のために第三者機関の設置を予定している。しかし、大綱の表現からは第三者委員会の権限の限定、独立性の強い第三者機関の成立を拒絶等の、到底受け入れがたい意思が読み取れる。プライバシー侵害の危険に対する気休めに過ぎない。第三者機関は作ったが実際には独立性が確保されず、また、約１億３０００万人の共通番号制に関わるプライバシー等を保護するという、世界最大規模の対象を有する日本において、適切な権限を行使しうるだけの人的・物的資源、予算などが十分に投下されないといった組織になりかねない。</w:t>
      </w:r>
    </w:p>
    <w:p w:rsidR="00AA12EB" w:rsidRDefault="00AA12EB" w:rsidP="00AA12EB">
      <w:pPr>
        <w:rPr>
          <w:lang w:eastAsia="ja"/>
        </w:rPr>
      </w:pPr>
    </w:p>
    <w:p w:rsidR="00AA12EB" w:rsidRDefault="00AA12EB" w:rsidP="00AA12EB">
      <w:pPr>
        <w:rPr>
          <w:lang w:eastAsia="ja"/>
        </w:rPr>
      </w:pPr>
    </w:p>
    <w:p w:rsidR="00AA12EB" w:rsidRDefault="00AA12EB" w:rsidP="00AA12EB">
      <w:pPr>
        <w:rPr>
          <w:lang w:eastAsia="ja"/>
        </w:rPr>
      </w:pPr>
    </w:p>
    <w:p w:rsidR="00AA12EB" w:rsidRPr="00AA12EB" w:rsidRDefault="00AA12EB" w:rsidP="00AA12EB">
      <w:pPr>
        <w:rPr>
          <w:lang w:eastAsia="ja"/>
        </w:rPr>
      </w:pPr>
    </w:p>
    <w:p w:rsidR="00AA12EB" w:rsidRPr="00AA12EB" w:rsidRDefault="00AA12EB" w:rsidP="00AA12EB">
      <w:pPr>
        <w:rPr>
          <w:b/>
          <w:bCs/>
          <w:lang w:eastAsia="ja"/>
        </w:rPr>
      </w:pPr>
      <w:r w:rsidRPr="00AA12EB">
        <w:rPr>
          <w:rFonts w:hint="eastAsia"/>
          <w:b/>
          <w:bCs/>
          <w:lang w:eastAsia="ja"/>
        </w:rPr>
        <w:t>問題点３</w:t>
      </w:r>
      <w:r w:rsidRPr="00AA12EB">
        <w:rPr>
          <w:b/>
          <w:bCs/>
          <w:lang w:eastAsia="ja"/>
        </w:rPr>
        <w:t xml:space="preserve"> </w:t>
      </w:r>
      <w:r w:rsidRPr="00AA12EB">
        <w:rPr>
          <w:rFonts w:hint="eastAsia"/>
          <w:b/>
          <w:bCs/>
          <w:lang w:eastAsia="ja"/>
        </w:rPr>
        <w:t>費用対効果の検討がほとんどなされていないこと</w:t>
      </w:r>
    </w:p>
    <w:p w:rsidR="00AA12EB" w:rsidRPr="00AA12EB" w:rsidRDefault="00AA12EB" w:rsidP="00AA12EB">
      <w:pPr>
        <w:rPr>
          <w:lang w:eastAsia="ja"/>
        </w:rPr>
      </w:pPr>
      <w:r w:rsidRPr="00AA12EB">
        <w:rPr>
          <w:rFonts w:hint="eastAsia"/>
          <w:lang w:eastAsia="ja"/>
        </w:rPr>
        <w:t>１</w:t>
      </w:r>
      <w:r w:rsidRPr="00AA12EB">
        <w:rPr>
          <w:b/>
          <w:bCs/>
          <w:lang w:eastAsia="ja"/>
        </w:rPr>
        <w:t xml:space="preserve"> </w:t>
      </w:r>
      <w:r w:rsidRPr="00AA12EB">
        <w:rPr>
          <w:rFonts w:hint="eastAsia"/>
          <w:b/>
          <w:bCs/>
          <w:lang w:eastAsia="ja"/>
        </w:rPr>
        <w:t>費用対効果を国民に明らかにすべきである</w:t>
      </w:r>
    </w:p>
    <w:p w:rsidR="00AA12EB" w:rsidRPr="00AA12EB" w:rsidRDefault="00AA12EB" w:rsidP="00AA12EB">
      <w:pPr>
        <w:rPr>
          <w:lang w:eastAsia="ja"/>
        </w:rPr>
      </w:pPr>
      <w:r w:rsidRPr="00AA12EB">
        <w:rPr>
          <w:rFonts w:hint="eastAsia"/>
          <w:lang w:eastAsia="ja"/>
        </w:rPr>
        <w:t>具体的な費用対効果のシミュレーションが全く示されていない。これは、制度の構造が定まっておらず、誰がどのような負担を負うかということを確定できないという根本的な問題が未解決だからであるが、そうであるとしても、どのような制度にすれば誰がどれくらいの費用を負担することになり、誰にどのような効果があるかを概略でも示すべきである。そうすることによってこそ、この制度に関わることになるそれぞれの立場から、制度に対する検討評価が行われることになるのである。その際、まず費用については、単にシステムの開発と整備のための費用だけでなく、共通番号制の弊害面に関する費用を考慮すべ</w:t>
      </w:r>
      <w:r w:rsidRPr="00AA12EB">
        <w:rPr>
          <w:rFonts w:hint="eastAsia"/>
          <w:lang w:eastAsia="ja"/>
        </w:rPr>
        <w:lastRenderedPageBreak/>
        <w:t>きである。</w:t>
      </w:r>
    </w:p>
    <w:p w:rsidR="00AA12EB" w:rsidRPr="00AA12EB" w:rsidRDefault="00AA12EB" w:rsidP="00AA12EB">
      <w:pPr>
        <w:rPr>
          <w:lang w:eastAsia="ja"/>
        </w:rPr>
      </w:pPr>
      <w:r w:rsidRPr="00AA12EB">
        <w:rPr>
          <w:rFonts w:hint="eastAsia"/>
          <w:lang w:eastAsia="ja"/>
        </w:rPr>
        <w:t>反面、効果については国民の労力の削減、公務員の労力の削減など（例えば，３０分かかっていた作業が１０分でできるようになったから，２０分に相当する人件費の削減ができた）といった計算上の効果を示すのではなく、国民が納得しうるだけの現実の費用削減効果を示すべきである。また、上記の費用対効果の検証に当たっては共通番号制度の創設ではなく、現行のシステム自体を変えることによってプライバシー権保障や費用対効果の面でより優れた効果が見込めないかといった検証も重要となる。</w:t>
      </w:r>
    </w:p>
    <w:p w:rsidR="00AA12EB" w:rsidRPr="00AA12EB" w:rsidRDefault="00AA12EB" w:rsidP="00AA12EB">
      <w:pPr>
        <w:rPr>
          <w:lang w:eastAsia="ja"/>
        </w:rPr>
      </w:pPr>
    </w:p>
    <w:p w:rsidR="00AA12EB" w:rsidRPr="00AA12EB" w:rsidRDefault="00AA12EB" w:rsidP="00AA12EB">
      <w:pPr>
        <w:rPr>
          <w:lang w:eastAsia="ja"/>
        </w:rPr>
      </w:pPr>
      <w:r w:rsidRPr="00AA12EB">
        <w:rPr>
          <w:rFonts w:hint="eastAsia"/>
          <w:lang w:eastAsia="ja"/>
        </w:rPr>
        <w:t>２</w:t>
      </w:r>
      <w:r w:rsidRPr="00AA12EB">
        <w:rPr>
          <w:lang w:eastAsia="ja"/>
        </w:rPr>
        <w:t xml:space="preserve"> </w:t>
      </w:r>
      <w:r w:rsidRPr="00AA12EB">
        <w:rPr>
          <w:rFonts w:hint="eastAsia"/>
          <w:b/>
          <w:bCs/>
          <w:lang w:eastAsia="ja"/>
        </w:rPr>
        <w:t>国民の被害回復の方策を明らかにすべきである</w:t>
      </w:r>
    </w:p>
    <w:p w:rsidR="00AA12EB" w:rsidRPr="00AA12EB" w:rsidRDefault="00AA12EB" w:rsidP="00AA12EB">
      <w:pPr>
        <w:rPr>
          <w:lang w:eastAsia="ja"/>
        </w:rPr>
      </w:pPr>
      <w:r w:rsidRPr="00AA12EB">
        <w:rPr>
          <w:rFonts w:hint="eastAsia"/>
          <w:lang w:eastAsia="ja"/>
        </w:rPr>
        <w:t>これと関連して、個人情報の漏洩・不適切利用があった場合、情報主体は重大な被害を受けることとなるにもかかわらず、大綱では、情報漏洩が（できるだけ）起きない（システムを構築する）ことを前提とするだけで、この点に対する何らの手当も行っていない。情報漏洩等を行った者が罰則の適用を受けても何ら被害回復は図られないのである。簡易迅速に被害回復を実現するための制度の創設など、個人の被害回復手段を制度として検討していないことは、プライバシー権保障への不十分さが現れているだけでなく、費用対効果の十分な検証にもつながらない。</w:t>
      </w:r>
    </w:p>
    <w:p w:rsidR="00AA12EB" w:rsidRPr="00AA12EB" w:rsidRDefault="00AA12EB" w:rsidP="00AA12EB">
      <w:pPr>
        <w:rPr>
          <w:lang w:eastAsia="ja"/>
        </w:rPr>
      </w:pPr>
    </w:p>
    <w:p w:rsidR="00AA12EB" w:rsidRPr="00AA12EB" w:rsidRDefault="00AA12EB" w:rsidP="00AA12EB">
      <w:pPr>
        <w:rPr>
          <w:lang w:eastAsia="ja"/>
        </w:rPr>
      </w:pPr>
    </w:p>
    <w:p w:rsidR="00AA12EB" w:rsidRPr="00AA12EB" w:rsidRDefault="00AA12EB" w:rsidP="00AA12EB">
      <w:pPr>
        <w:rPr>
          <w:lang w:val="ja-JP" w:eastAsia="ja"/>
        </w:rPr>
      </w:pPr>
      <w:r w:rsidRPr="00AA12EB">
        <w:rPr>
          <w:rFonts w:hint="eastAsia"/>
          <w:lang w:val="ja-JP" w:eastAsia="ja"/>
        </w:rPr>
        <w:t>参考文献　「社会保障・税番号大綱」に関する意見書　日本弁護士連合会</w:t>
      </w:r>
    </w:p>
    <w:p w:rsidR="00AA12EB" w:rsidRPr="00AA12EB" w:rsidRDefault="00AA12EB" w:rsidP="00AA12EB">
      <w:pPr>
        <w:rPr>
          <w:lang w:eastAsia="ja"/>
        </w:rPr>
      </w:pPr>
      <w:r w:rsidRPr="00AA12EB">
        <w:rPr>
          <w:rFonts w:hint="eastAsia"/>
          <w:lang w:val="ja-JP" w:eastAsia="ja"/>
        </w:rPr>
        <w:t xml:space="preserve">　　　図でわかる！マイナンバー法のすべて　みずほ情報総研株式会編　中央経済社</w:t>
      </w:r>
    </w:p>
    <w:p w:rsidR="00AA12EB" w:rsidRDefault="00AA12EB">
      <w:pPr>
        <w:widowControl/>
        <w:jc w:val="left"/>
        <w:rPr>
          <w:lang w:eastAsia="ja"/>
        </w:rPr>
      </w:pPr>
      <w:r>
        <w:rPr>
          <w:lang w:eastAsia="ja"/>
        </w:rPr>
        <w:br w:type="page"/>
      </w:r>
    </w:p>
    <w:p w:rsidR="00AA12EB" w:rsidRPr="00AA12EB" w:rsidRDefault="00AA12EB" w:rsidP="00AA12EB">
      <w:pPr>
        <w:jc w:val="center"/>
        <w:rPr>
          <w:sz w:val="32"/>
          <w:szCs w:val="32"/>
        </w:rPr>
      </w:pPr>
      <w:r w:rsidRPr="00AA12EB">
        <w:rPr>
          <w:rFonts w:hint="eastAsia"/>
          <w:sz w:val="32"/>
          <w:szCs w:val="32"/>
        </w:rPr>
        <w:lastRenderedPageBreak/>
        <w:t>４．ディベート論題</w:t>
      </w:r>
    </w:p>
    <w:p w:rsidR="009E0D28" w:rsidRPr="009E0D28" w:rsidRDefault="009E0D28" w:rsidP="009E0D28">
      <w:pPr>
        <w:rPr>
          <w:lang w:eastAsia="ja"/>
        </w:rPr>
      </w:pPr>
    </w:p>
    <w:p w:rsidR="009E0D28" w:rsidRPr="009E0D28" w:rsidRDefault="009E0D28" w:rsidP="005B5CA7">
      <w:pPr>
        <w:ind w:firstLineChars="100" w:firstLine="210"/>
        <w:rPr>
          <w:lang w:eastAsia="ja"/>
        </w:rPr>
      </w:pPr>
      <w:r w:rsidRPr="009E0D28">
        <w:rPr>
          <w:rFonts w:hint="eastAsia"/>
          <w:lang w:eastAsia="ja"/>
        </w:rPr>
        <w:t>行政手続における特定の個人を識別するための番号の利用等に関する法律</w:t>
      </w:r>
      <w:r w:rsidRPr="009E0D28">
        <w:rPr>
          <w:lang w:eastAsia="ja"/>
        </w:rPr>
        <w:t>(</w:t>
      </w:r>
      <w:r w:rsidRPr="009E0D28">
        <w:rPr>
          <w:rFonts w:hint="eastAsia"/>
          <w:lang w:eastAsia="ja"/>
        </w:rPr>
        <w:t>以下「マイナンバー法」とする。</w:t>
      </w:r>
      <w:r w:rsidRPr="009E0D28">
        <w:rPr>
          <w:lang w:eastAsia="ja"/>
        </w:rPr>
        <w:t>)</w:t>
      </w:r>
      <w:r w:rsidRPr="009E0D28">
        <w:rPr>
          <w:rFonts w:hint="eastAsia"/>
          <w:lang w:eastAsia="ja"/>
        </w:rPr>
        <w:t xml:space="preserve">　の施行に伴い、</w:t>
      </w:r>
      <w:r w:rsidRPr="009E0D28">
        <w:rPr>
          <w:lang w:eastAsia="ja"/>
        </w:rPr>
        <w:t>X</w:t>
      </w:r>
      <w:r w:rsidRPr="009E0D28">
        <w:rPr>
          <w:rFonts w:hint="eastAsia"/>
          <w:lang w:eastAsia="ja"/>
        </w:rPr>
        <w:t>らの個人番号が指定され、</w:t>
      </w:r>
      <w:r w:rsidRPr="009E0D28">
        <w:rPr>
          <w:lang w:eastAsia="ja"/>
        </w:rPr>
        <w:t>X</w:t>
      </w:r>
      <w:r w:rsidRPr="009E0D28">
        <w:rPr>
          <w:rFonts w:hint="eastAsia"/>
          <w:lang w:eastAsia="ja"/>
        </w:rPr>
        <w:t>らの住所地の市</w:t>
      </w:r>
      <w:r w:rsidRPr="009E0D28">
        <w:rPr>
          <w:lang w:eastAsia="ja"/>
        </w:rPr>
        <w:t>(Y)</w:t>
      </w:r>
      <w:r w:rsidRPr="009E0D28">
        <w:rPr>
          <w:rFonts w:hint="eastAsia"/>
          <w:lang w:eastAsia="ja"/>
        </w:rPr>
        <w:t>長が、</w:t>
      </w:r>
      <w:r w:rsidRPr="009E0D28">
        <w:rPr>
          <w:lang w:eastAsia="ja"/>
        </w:rPr>
        <w:t>X</w:t>
      </w:r>
      <w:r w:rsidRPr="009E0D28">
        <w:rPr>
          <w:rFonts w:hint="eastAsia"/>
          <w:lang w:eastAsia="ja"/>
        </w:rPr>
        <w:t>らの個人番号を管理することとなった。マイナンバー法の具体的内容</w:t>
      </w:r>
      <w:r w:rsidRPr="009E0D28">
        <w:rPr>
          <w:lang w:eastAsia="ja"/>
        </w:rPr>
        <w:t>(</w:t>
      </w:r>
      <w:r w:rsidRPr="009E0D28">
        <w:rPr>
          <w:rFonts w:hint="eastAsia"/>
          <w:lang w:eastAsia="ja"/>
        </w:rPr>
        <w:t>個人番号の対象・個人番号の利用のされ方・個人情報漏洩の防止措置</w:t>
      </w:r>
      <w:r w:rsidRPr="009E0D28">
        <w:rPr>
          <w:lang w:eastAsia="ja"/>
        </w:rPr>
        <w:t>)</w:t>
      </w:r>
      <w:r w:rsidRPr="009E0D28">
        <w:rPr>
          <w:rFonts w:hint="eastAsia"/>
          <w:lang w:eastAsia="ja"/>
        </w:rPr>
        <w:t>は、上述の通りである。</w:t>
      </w:r>
    </w:p>
    <w:p w:rsidR="009E0D28" w:rsidRPr="009E0D28" w:rsidRDefault="009E0D28" w:rsidP="009E0D28">
      <w:pPr>
        <w:rPr>
          <w:lang w:eastAsia="ja"/>
        </w:rPr>
      </w:pPr>
      <w:r w:rsidRPr="009E0D28">
        <w:rPr>
          <w:rFonts w:hint="eastAsia"/>
          <w:lang w:eastAsia="ja"/>
        </w:rPr>
        <w:t xml:space="preserve">　</w:t>
      </w:r>
      <w:r w:rsidRPr="009E0D28">
        <w:rPr>
          <w:lang w:eastAsia="ja"/>
        </w:rPr>
        <w:t>X</w:t>
      </w:r>
      <w:r w:rsidRPr="009E0D28">
        <w:rPr>
          <w:rFonts w:hint="eastAsia"/>
          <w:lang w:eastAsia="ja"/>
        </w:rPr>
        <w:t>らは、国がマイナンバー法により住民個々人に個人番号を振った上で、その個人番号において社会保障・税・災害対策の各分野の個人情報を集積集約させ、その個人情報を各分野で使わせることによって、憲法</w:t>
      </w:r>
      <w:r w:rsidRPr="009E0D28">
        <w:rPr>
          <w:lang w:eastAsia="ja"/>
        </w:rPr>
        <w:t>13</w:t>
      </w:r>
      <w:r w:rsidRPr="009E0D28">
        <w:rPr>
          <w:rFonts w:hint="eastAsia"/>
          <w:lang w:eastAsia="ja"/>
        </w:rPr>
        <w:t>条で保障された権利を違法に侵害されたとして、</w:t>
      </w:r>
      <w:r w:rsidRPr="009E0D28">
        <w:rPr>
          <w:lang w:eastAsia="ja"/>
        </w:rPr>
        <w:t>Y</w:t>
      </w:r>
      <w:r w:rsidRPr="009E0D28">
        <w:rPr>
          <w:rFonts w:hint="eastAsia"/>
          <w:lang w:eastAsia="ja"/>
        </w:rPr>
        <w:t>に対し、①マイナンバー法による個人情報の集積・集約が憲法</w:t>
      </w:r>
      <w:r w:rsidRPr="009E0D28">
        <w:rPr>
          <w:lang w:eastAsia="ja"/>
        </w:rPr>
        <w:t>13</w:t>
      </w:r>
      <w:r w:rsidRPr="009E0D28">
        <w:rPr>
          <w:rFonts w:hint="eastAsia"/>
          <w:lang w:eastAsia="ja"/>
        </w:rPr>
        <w:t>条に違反すること</w:t>
      </w:r>
      <w:r w:rsidRPr="009E0D28">
        <w:rPr>
          <w:lang w:eastAsia="ja"/>
        </w:rPr>
        <w:t>(</w:t>
      </w:r>
      <w:r w:rsidRPr="009E0D28">
        <w:rPr>
          <w:rFonts w:hint="eastAsia"/>
          <w:lang w:eastAsia="ja"/>
        </w:rPr>
        <w:t>法令違憲</w:t>
      </w:r>
      <w:r w:rsidRPr="009E0D28">
        <w:rPr>
          <w:lang w:eastAsia="ja"/>
        </w:rPr>
        <w:t>)</w:t>
      </w:r>
      <w:r w:rsidRPr="009E0D28">
        <w:rPr>
          <w:rFonts w:hint="eastAsia"/>
          <w:lang w:eastAsia="ja"/>
        </w:rPr>
        <w:t>、前期①が認められないとしても、②マイナンバー法による運用に同意しない</w:t>
      </w:r>
      <w:r w:rsidRPr="009E0D28">
        <w:rPr>
          <w:lang w:eastAsia="ja"/>
        </w:rPr>
        <w:t>X</w:t>
      </w:r>
      <w:r w:rsidRPr="009E0D28">
        <w:rPr>
          <w:rFonts w:hint="eastAsia"/>
          <w:lang w:eastAsia="ja"/>
        </w:rPr>
        <w:t>らに対してマイナンバーを運用することが憲法</w:t>
      </w:r>
      <w:r w:rsidRPr="009E0D28">
        <w:rPr>
          <w:lang w:eastAsia="ja"/>
        </w:rPr>
        <w:t>13</w:t>
      </w:r>
      <w:r w:rsidRPr="009E0D28">
        <w:rPr>
          <w:rFonts w:hint="eastAsia"/>
          <w:lang w:eastAsia="ja"/>
        </w:rPr>
        <w:t>条に違反すること</w:t>
      </w:r>
      <w:r w:rsidRPr="009E0D28">
        <w:rPr>
          <w:lang w:eastAsia="ja"/>
        </w:rPr>
        <w:t>(</w:t>
      </w:r>
      <w:r w:rsidRPr="009E0D28">
        <w:rPr>
          <w:rFonts w:hint="eastAsia"/>
          <w:lang w:eastAsia="ja"/>
        </w:rPr>
        <w:t>適用違憲</w:t>
      </w:r>
      <w:r w:rsidRPr="009E0D28">
        <w:rPr>
          <w:lang w:eastAsia="ja"/>
        </w:rPr>
        <w:t>)</w:t>
      </w:r>
      <w:r w:rsidRPr="009E0D28">
        <w:rPr>
          <w:rFonts w:hint="eastAsia"/>
          <w:lang w:eastAsia="ja"/>
        </w:rPr>
        <w:t>の</w:t>
      </w:r>
      <w:r w:rsidRPr="009E0D28">
        <w:rPr>
          <w:lang w:eastAsia="ja"/>
        </w:rPr>
        <w:t>2</w:t>
      </w:r>
      <w:r w:rsidRPr="009E0D28">
        <w:rPr>
          <w:rFonts w:hint="eastAsia"/>
          <w:lang w:eastAsia="ja"/>
        </w:rPr>
        <w:t>点を主張して、出訴した。</w:t>
      </w:r>
    </w:p>
    <w:p w:rsidR="009E0D28" w:rsidRPr="009E0D28" w:rsidRDefault="009E0D28" w:rsidP="005B5CA7">
      <w:pPr>
        <w:ind w:firstLineChars="100" w:firstLine="210"/>
        <w:rPr>
          <w:lang w:eastAsia="ja"/>
        </w:rPr>
      </w:pPr>
      <w:r w:rsidRPr="009E0D28">
        <w:rPr>
          <w:rFonts w:hint="eastAsia"/>
          <w:lang w:eastAsia="ja"/>
        </w:rPr>
        <w:t>設問：</w:t>
      </w:r>
      <w:r w:rsidRPr="009E0D28">
        <w:rPr>
          <w:lang w:eastAsia="ja"/>
        </w:rPr>
        <w:t>X</w:t>
      </w:r>
      <w:r w:rsidRPr="009E0D28">
        <w:rPr>
          <w:rFonts w:hint="eastAsia"/>
          <w:lang w:eastAsia="ja"/>
        </w:rPr>
        <w:t>らの上記主張①、②は認められるか。以下の点に留意して解答せよ。</w:t>
      </w:r>
    </w:p>
    <w:p w:rsidR="009E0D28" w:rsidRPr="009E0D28" w:rsidRDefault="009E0D28" w:rsidP="009E0D28">
      <w:pPr>
        <w:rPr>
          <w:lang w:eastAsia="ja"/>
        </w:rPr>
      </w:pPr>
      <w:r w:rsidRPr="009E0D28">
        <w:rPr>
          <w:rFonts w:hint="eastAsia"/>
          <w:lang w:eastAsia="ja"/>
        </w:rPr>
        <w:t xml:space="preserve">　</w:t>
      </w:r>
      <w:r w:rsidRPr="009E0D28">
        <w:rPr>
          <w:lang w:eastAsia="ja"/>
        </w:rPr>
        <w:t>(</w:t>
      </w:r>
      <w:r w:rsidRPr="009E0D28">
        <w:rPr>
          <w:rFonts w:hint="eastAsia"/>
          <w:lang w:eastAsia="ja"/>
        </w:rPr>
        <w:t>１</w:t>
      </w:r>
      <w:r w:rsidRPr="009E0D28">
        <w:rPr>
          <w:lang w:eastAsia="ja"/>
        </w:rPr>
        <w:t>)</w:t>
      </w:r>
      <w:r w:rsidRPr="009E0D28">
        <w:rPr>
          <w:rFonts w:hint="eastAsia"/>
          <w:lang w:eastAsia="ja"/>
        </w:rPr>
        <w:t xml:space="preserve">　マイナンバー法によって、憲法上のいかなる権利が侵害されることとなるのか。</w:t>
      </w:r>
    </w:p>
    <w:p w:rsidR="009E0D28" w:rsidRPr="009E0D28" w:rsidRDefault="009E0D28" w:rsidP="005B5CA7">
      <w:pPr>
        <w:ind w:leftChars="100" w:left="630" w:hangingChars="200" w:hanging="420"/>
        <w:rPr>
          <w:lang w:eastAsia="ja"/>
        </w:rPr>
      </w:pPr>
      <w:r w:rsidRPr="009E0D28">
        <w:rPr>
          <w:lang w:eastAsia="ja"/>
        </w:rPr>
        <w:t>(</w:t>
      </w:r>
      <w:r w:rsidRPr="009E0D28">
        <w:rPr>
          <w:rFonts w:hint="eastAsia"/>
          <w:lang w:eastAsia="ja"/>
        </w:rPr>
        <w:t>２</w:t>
      </w:r>
      <w:r w:rsidRPr="009E0D28">
        <w:rPr>
          <w:lang w:eastAsia="ja"/>
        </w:rPr>
        <w:t>)</w:t>
      </w:r>
      <w:r w:rsidRPr="009E0D28">
        <w:rPr>
          <w:rFonts w:hint="eastAsia"/>
          <w:lang w:eastAsia="ja"/>
        </w:rPr>
        <w:t xml:space="preserve">　マイナンバー法で収集、管理又は利用される住民の個人情報は、いかなる性質のものか</w:t>
      </w:r>
      <w:r w:rsidRPr="009E0D28">
        <w:rPr>
          <w:lang w:eastAsia="ja"/>
        </w:rPr>
        <w:t>(</w:t>
      </w:r>
      <w:r w:rsidRPr="009E0D28">
        <w:rPr>
          <w:rFonts w:hint="eastAsia"/>
          <w:lang w:eastAsia="ja"/>
        </w:rPr>
        <w:t>特に、秘匿性の程度はどの程度のものか</w:t>
      </w:r>
      <w:r w:rsidRPr="009E0D28">
        <w:rPr>
          <w:lang w:eastAsia="ja"/>
        </w:rPr>
        <w:t>)</w:t>
      </w:r>
      <w:r w:rsidRPr="009E0D28">
        <w:rPr>
          <w:rFonts w:hint="eastAsia"/>
          <w:lang w:eastAsia="ja"/>
        </w:rPr>
        <w:t>。</w:t>
      </w:r>
    </w:p>
    <w:p w:rsidR="009E0D28" w:rsidRPr="009E0D28" w:rsidRDefault="009E0D28" w:rsidP="005B5CA7">
      <w:pPr>
        <w:ind w:left="630" w:hangingChars="300" w:hanging="630"/>
        <w:rPr>
          <w:lang w:eastAsia="ja"/>
        </w:rPr>
      </w:pPr>
      <w:r w:rsidRPr="009E0D28">
        <w:rPr>
          <w:rFonts w:hint="eastAsia"/>
          <w:lang w:eastAsia="ja"/>
        </w:rPr>
        <w:t xml:space="preserve">　</w:t>
      </w:r>
      <w:r w:rsidRPr="009E0D28">
        <w:rPr>
          <w:lang w:eastAsia="ja"/>
        </w:rPr>
        <w:t>(</w:t>
      </w:r>
      <w:r w:rsidRPr="009E0D28">
        <w:rPr>
          <w:rFonts w:hint="eastAsia"/>
          <w:lang w:eastAsia="ja"/>
        </w:rPr>
        <w:t>３</w:t>
      </w:r>
      <w:r w:rsidRPr="009E0D28">
        <w:rPr>
          <w:lang w:eastAsia="ja"/>
        </w:rPr>
        <w:t>)</w:t>
      </w:r>
      <w:r w:rsidRPr="009E0D28">
        <w:rPr>
          <w:rFonts w:hint="eastAsia"/>
          <w:lang w:eastAsia="ja"/>
        </w:rPr>
        <w:t xml:space="preserve">　マイナンバー法の運用により，「個々の住民の多くのプライバシー情報が」、「本人の予期しないときに予期しない範囲で行政機関に保有され，利用される具体的な危険が生じている」といえるか。</w:t>
      </w:r>
    </w:p>
    <w:p w:rsidR="00AA12EB" w:rsidRPr="009E0D28" w:rsidRDefault="00AA12EB">
      <w:pPr>
        <w:rPr>
          <w:lang w:eastAsia="ja"/>
        </w:rPr>
      </w:pPr>
    </w:p>
    <w:sectPr w:rsidR="00AA12EB" w:rsidRPr="009E0D28" w:rsidSect="00A04A02">
      <w:footerReference w:type="default" r:id="rId7"/>
      <w:pgSz w:w="11907" w:h="16839" w:code="9"/>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900" w:rsidRDefault="00AD6900" w:rsidP="008E6324">
      <w:r>
        <w:separator/>
      </w:r>
    </w:p>
  </w:endnote>
  <w:endnote w:type="continuationSeparator" w:id="0">
    <w:p w:rsidR="00AD6900" w:rsidRDefault="00AD6900" w:rsidP="008E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883740"/>
      <w:docPartObj>
        <w:docPartGallery w:val="Page Numbers (Bottom of Page)"/>
        <w:docPartUnique/>
      </w:docPartObj>
    </w:sdtPr>
    <w:sdtEndPr/>
    <w:sdtContent>
      <w:p w:rsidR="008E6324" w:rsidRDefault="008E6324">
        <w:pPr>
          <w:pStyle w:val="a5"/>
          <w:jc w:val="center"/>
        </w:pPr>
        <w:r>
          <w:fldChar w:fldCharType="begin"/>
        </w:r>
        <w:r>
          <w:instrText>PAGE   \* MERGEFORMAT</w:instrText>
        </w:r>
        <w:r>
          <w:fldChar w:fldCharType="separate"/>
        </w:r>
        <w:r w:rsidR="00705759" w:rsidRPr="00705759">
          <w:rPr>
            <w:noProof/>
            <w:lang w:val="ja-JP"/>
          </w:rPr>
          <w:t>1</w:t>
        </w:r>
        <w:r>
          <w:fldChar w:fldCharType="end"/>
        </w:r>
      </w:p>
    </w:sdtContent>
  </w:sdt>
  <w:p w:rsidR="008E6324" w:rsidRDefault="008E63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900" w:rsidRDefault="00AD6900" w:rsidP="008E6324">
      <w:r>
        <w:separator/>
      </w:r>
    </w:p>
  </w:footnote>
  <w:footnote w:type="continuationSeparator" w:id="0">
    <w:p w:rsidR="00AD6900" w:rsidRDefault="00AD6900" w:rsidP="008E6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3C8475A"/>
    <w:lvl w:ilvl="0">
      <w:numFmt w:val="bullet"/>
      <w:lvlText w:val="*"/>
      <w:lvlJc w:val="left"/>
    </w:lvl>
  </w:abstractNum>
  <w:abstractNum w:abstractNumId="1" w15:restartNumberingAfterBreak="0">
    <w:nsid w:val="0E087BCA"/>
    <w:multiLevelType w:val="hybridMultilevel"/>
    <w:tmpl w:val="59849698"/>
    <w:lvl w:ilvl="0" w:tplc="032E4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387E83"/>
    <w:multiLevelType w:val="hybridMultilevel"/>
    <w:tmpl w:val="9828B356"/>
    <w:lvl w:ilvl="0" w:tplc="B942CF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F90DDD"/>
    <w:multiLevelType w:val="hybridMultilevel"/>
    <w:tmpl w:val="6D0E1D2C"/>
    <w:lvl w:ilvl="0" w:tplc="720EF7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FD"/>
    <w:rsid w:val="002509DE"/>
    <w:rsid w:val="002F509A"/>
    <w:rsid w:val="00413CBC"/>
    <w:rsid w:val="004349FD"/>
    <w:rsid w:val="005B5CA7"/>
    <w:rsid w:val="00705759"/>
    <w:rsid w:val="007C243B"/>
    <w:rsid w:val="008E6324"/>
    <w:rsid w:val="0093390C"/>
    <w:rsid w:val="009E0D28"/>
    <w:rsid w:val="00A04A02"/>
    <w:rsid w:val="00AA12EB"/>
    <w:rsid w:val="00AD6900"/>
    <w:rsid w:val="00B36FE0"/>
    <w:rsid w:val="00C70642"/>
    <w:rsid w:val="00DE124C"/>
    <w:rsid w:val="00FD4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633D0F-42A0-422B-B01C-87E8F8BC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324"/>
    <w:pPr>
      <w:tabs>
        <w:tab w:val="center" w:pos="4252"/>
        <w:tab w:val="right" w:pos="8504"/>
      </w:tabs>
      <w:snapToGrid w:val="0"/>
    </w:pPr>
  </w:style>
  <w:style w:type="character" w:customStyle="1" w:styleId="a4">
    <w:name w:val="ヘッダー (文字)"/>
    <w:basedOn w:val="a0"/>
    <w:link w:val="a3"/>
    <w:uiPriority w:val="99"/>
    <w:rsid w:val="008E6324"/>
  </w:style>
  <w:style w:type="paragraph" w:styleId="a5">
    <w:name w:val="footer"/>
    <w:basedOn w:val="a"/>
    <w:link w:val="a6"/>
    <w:uiPriority w:val="99"/>
    <w:unhideWhenUsed/>
    <w:rsid w:val="008E6324"/>
    <w:pPr>
      <w:tabs>
        <w:tab w:val="center" w:pos="4252"/>
        <w:tab w:val="right" w:pos="8504"/>
      </w:tabs>
      <w:snapToGrid w:val="0"/>
    </w:pPr>
  </w:style>
  <w:style w:type="character" w:customStyle="1" w:styleId="a6">
    <w:name w:val="フッター (文字)"/>
    <w:basedOn w:val="a0"/>
    <w:link w:val="a5"/>
    <w:uiPriority w:val="99"/>
    <w:rsid w:val="008E6324"/>
  </w:style>
  <w:style w:type="paragraph" w:styleId="a7">
    <w:name w:val="List Paragraph"/>
    <w:basedOn w:val="a"/>
    <w:uiPriority w:val="34"/>
    <w:qFormat/>
    <w:rsid w:val="007057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19</Pages>
  <Words>3210</Words>
  <Characters>18303</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植之原佳代</dc:creator>
  <cp:keywords/>
  <dc:description/>
  <cp:lastModifiedBy>久世雄一郎</cp:lastModifiedBy>
  <cp:revision>10</cp:revision>
  <dcterms:created xsi:type="dcterms:W3CDTF">2015-11-15T10:18:00Z</dcterms:created>
  <dcterms:modified xsi:type="dcterms:W3CDTF">2015-11-15T11:49:00Z</dcterms:modified>
</cp:coreProperties>
</file>